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8E69" w14:textId="77777777" w:rsidR="00C15859" w:rsidRPr="00C15859" w:rsidRDefault="00C15859" w:rsidP="00C15859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14:paraId="4CB423BE" w14:textId="77777777" w:rsidR="00C15859" w:rsidRPr="00C15859" w:rsidRDefault="00C15859" w:rsidP="00C15859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14:paraId="35CC0272" w14:textId="77777777" w:rsidR="00C15859" w:rsidRPr="00C15859" w:rsidRDefault="00C15859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6A1C2" w14:textId="77777777" w:rsidR="00C15859" w:rsidRPr="00C15859" w:rsidRDefault="00C15859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88138" w14:textId="77777777" w:rsidR="00C15859" w:rsidRPr="00C15859" w:rsidRDefault="00C15859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210FF" w14:textId="77777777" w:rsidR="00C15859" w:rsidRPr="00C15859" w:rsidRDefault="00C15859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D2BD55" w14:textId="77777777" w:rsidR="00C15859" w:rsidRPr="00C15859" w:rsidRDefault="00C15859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656A6" w14:textId="77777777" w:rsidR="00C15859" w:rsidRPr="00C15859" w:rsidRDefault="00C15859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6EB8E" w14:textId="77777777" w:rsidR="00C15859" w:rsidRPr="00C15859" w:rsidRDefault="00C15859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75A42" w14:textId="77777777" w:rsidR="00C15859" w:rsidRPr="00C15859" w:rsidRDefault="00C15859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E71E9" w14:textId="226A9C2D" w:rsidR="00C15859" w:rsidRPr="005B4A32" w:rsidRDefault="00C15859" w:rsidP="00C15859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52"/>
          <w:szCs w:val="52"/>
          <w:lang w:eastAsia="pl-PL"/>
        </w:rPr>
      </w:pPr>
      <w:r w:rsidRPr="005B4A32">
        <w:rPr>
          <w:rFonts w:asciiTheme="majorHAnsi" w:eastAsia="Times New Roman" w:hAnsiTheme="majorHAnsi" w:cs="Arial"/>
          <w:b/>
          <w:sz w:val="52"/>
          <w:szCs w:val="52"/>
          <w:lang w:eastAsia="pl-PL"/>
        </w:rPr>
        <w:t>INSTRUKCJA BEZPIECZEŃSTWA PRAC TRANSPORTOWYCH</w:t>
      </w:r>
    </w:p>
    <w:p w14:paraId="30B4F2FA" w14:textId="77777777" w:rsidR="00C15859" w:rsidRPr="00C15859" w:rsidRDefault="00C15859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A39E9" w14:textId="77777777" w:rsidR="00C15859" w:rsidRPr="00C15859" w:rsidRDefault="00C15859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EC785C" w14:textId="77777777" w:rsidR="00C15859" w:rsidRPr="00C15859" w:rsidRDefault="00C15859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23DA9" w14:textId="77777777" w:rsidR="00C15859" w:rsidRPr="00C15859" w:rsidRDefault="00C15859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446E0" w14:textId="77777777" w:rsidR="00C15859" w:rsidRPr="00C15859" w:rsidRDefault="00C15859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FC7FC" w14:textId="77777777" w:rsidR="00C15859" w:rsidRPr="00C15859" w:rsidRDefault="00C15859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7C265" w14:textId="77777777" w:rsidR="00C15859" w:rsidRPr="00C15859" w:rsidRDefault="00C15859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C99134" w14:textId="77777777" w:rsidR="00C15859" w:rsidRPr="00C15859" w:rsidRDefault="00C15859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4630B" w14:textId="77777777" w:rsidR="00C15859" w:rsidRPr="00C15859" w:rsidRDefault="00C15859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E846BC" w14:textId="77777777" w:rsidR="00C15859" w:rsidRPr="00C15859" w:rsidRDefault="00C15859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EE5471" w14:textId="77777777" w:rsidR="00C15859" w:rsidRPr="00C15859" w:rsidRDefault="00C15859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2A6218" w14:textId="77777777" w:rsidR="00C15859" w:rsidRPr="00C15859" w:rsidRDefault="00C15859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2140C" w14:textId="6AC785FC" w:rsidR="00C15859" w:rsidRDefault="00C15859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6BF7AE" w14:textId="77777777" w:rsidR="005B4A32" w:rsidRPr="00C15859" w:rsidRDefault="005B4A32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9466A" w14:textId="77777777" w:rsidR="00C15859" w:rsidRPr="00C15859" w:rsidRDefault="00C15859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F2421" w14:textId="77777777" w:rsidR="00C15859" w:rsidRPr="00C15859" w:rsidRDefault="00C15859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9D4BD" w14:textId="77777777" w:rsidR="00C15859" w:rsidRPr="00C15859" w:rsidRDefault="00C15859" w:rsidP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118"/>
        <w:gridCol w:w="1701"/>
        <w:gridCol w:w="2309"/>
      </w:tblGrid>
      <w:tr w:rsidR="00C15859" w:rsidRPr="00C15859" w14:paraId="4FF92E1E" w14:textId="77777777" w:rsidTr="005B4A32">
        <w:trPr>
          <w:trHeight w:val="68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68532CD3" w14:textId="77777777" w:rsidR="00C15859" w:rsidRPr="00524AB4" w:rsidRDefault="00C15859" w:rsidP="00C1585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59EB9682" w14:textId="77777777" w:rsidR="00C15859" w:rsidRPr="00524AB4" w:rsidRDefault="00C15859" w:rsidP="00C1585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24AB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IMIĘ </w:t>
            </w:r>
            <w:r w:rsidRPr="00524AB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br/>
              <w:t>I NAZWISKO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3DF9DCBB" w14:textId="77777777" w:rsidR="00C15859" w:rsidRPr="00524AB4" w:rsidRDefault="00C15859" w:rsidP="00C1585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24AB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3595D42A" w14:textId="77777777" w:rsidR="00C15859" w:rsidRPr="00524AB4" w:rsidRDefault="00C15859" w:rsidP="00C1585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24AB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C15859" w:rsidRPr="00C15859" w14:paraId="1BF6E008" w14:textId="77777777" w:rsidTr="005B4A32">
        <w:trPr>
          <w:trHeight w:val="618"/>
        </w:trPr>
        <w:tc>
          <w:tcPr>
            <w:tcW w:w="1980" w:type="dxa"/>
            <w:shd w:val="clear" w:color="auto" w:fill="FFC000" w:themeFill="accent4"/>
          </w:tcPr>
          <w:p w14:paraId="256B0D17" w14:textId="77777777" w:rsidR="00C15859" w:rsidRPr="00524AB4" w:rsidRDefault="00C15859" w:rsidP="00C1585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24AB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OPRACOWAŁ: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E1FD2E" w14:textId="77777777" w:rsidR="00C15859" w:rsidRPr="00524AB4" w:rsidRDefault="00C15859" w:rsidP="00C1585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BA8EAC" w14:textId="77777777" w:rsidR="00C15859" w:rsidRPr="00524AB4" w:rsidRDefault="00C15859" w:rsidP="00C1585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6E0048D4" w14:textId="77777777" w:rsidR="00C15859" w:rsidRPr="00524AB4" w:rsidRDefault="00C15859" w:rsidP="00C1585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C15859" w:rsidRPr="00C15859" w14:paraId="4B8D89AF" w14:textId="77777777" w:rsidTr="005B4A32">
        <w:trPr>
          <w:trHeight w:val="554"/>
        </w:trPr>
        <w:tc>
          <w:tcPr>
            <w:tcW w:w="1980" w:type="dxa"/>
            <w:shd w:val="clear" w:color="auto" w:fill="FFC000" w:themeFill="accent4"/>
          </w:tcPr>
          <w:p w14:paraId="68FD65DA" w14:textId="77777777" w:rsidR="00C15859" w:rsidRPr="00524AB4" w:rsidRDefault="00C15859" w:rsidP="00C1585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24AB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UZGODNIONO Z: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3938F5" w14:textId="77777777" w:rsidR="00C15859" w:rsidRPr="00524AB4" w:rsidRDefault="00C15859" w:rsidP="00C1585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4AE3E6" w14:textId="77777777" w:rsidR="00C15859" w:rsidRPr="00524AB4" w:rsidRDefault="00C15859" w:rsidP="00C1585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4615C0AD" w14:textId="77777777" w:rsidR="00C15859" w:rsidRPr="00524AB4" w:rsidRDefault="00C15859" w:rsidP="00C1585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C15859" w:rsidRPr="00C15859" w14:paraId="49E55A33" w14:textId="77777777" w:rsidTr="005B4A32">
        <w:trPr>
          <w:trHeight w:val="567"/>
        </w:trPr>
        <w:tc>
          <w:tcPr>
            <w:tcW w:w="1980" w:type="dxa"/>
            <w:shd w:val="clear" w:color="auto" w:fill="FFC000" w:themeFill="accent4"/>
          </w:tcPr>
          <w:p w14:paraId="0FE7DA71" w14:textId="77777777" w:rsidR="00C15859" w:rsidRPr="00524AB4" w:rsidRDefault="00C15859" w:rsidP="00C1585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24AB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ZAAKCEPTOWAŁ: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B3C8B0" w14:textId="77777777" w:rsidR="00C15859" w:rsidRPr="00524AB4" w:rsidRDefault="00C15859" w:rsidP="00C1585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26E526" w14:textId="77777777" w:rsidR="00C15859" w:rsidRPr="00524AB4" w:rsidRDefault="00C15859" w:rsidP="00C1585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7731BB24" w14:textId="77777777" w:rsidR="00C15859" w:rsidRPr="00524AB4" w:rsidRDefault="00C15859" w:rsidP="00C1585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14:paraId="5A58FC05" w14:textId="1D688DF1" w:rsidR="003B098F" w:rsidRDefault="003B098F" w:rsidP="007128F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A1856" w14:textId="77777777" w:rsidR="005734EB" w:rsidRPr="00C15859" w:rsidRDefault="005734EB" w:rsidP="007128F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Start w:id="0" w:name="_Toc74087734" w:displacedByCustomXml="next"/>
    <w:bookmarkStart w:id="1" w:name="_Toc74085915" w:displacedByCustomXml="next"/>
    <w:bookmarkStart w:id="2" w:name="_Toc74126616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61720704"/>
        <w:docPartObj>
          <w:docPartGallery w:val="Table of Contents"/>
          <w:docPartUnique/>
        </w:docPartObj>
      </w:sdtPr>
      <w:sdtEndPr>
        <w:rPr>
          <w:rFonts w:asciiTheme="majorHAnsi" w:hAnsiTheme="majorHAnsi" w:cstheme="majorHAnsi"/>
          <w:b/>
          <w:bCs/>
        </w:rPr>
      </w:sdtEndPr>
      <w:sdtContent>
        <w:p w14:paraId="22C93D69" w14:textId="0E9522DE" w:rsidR="003B098F" w:rsidRPr="00524AB4" w:rsidRDefault="00524AB4" w:rsidP="00E71369">
          <w:pPr>
            <w:pStyle w:val="Nagwek1"/>
            <w:numPr>
              <w:ilvl w:val="0"/>
              <w:numId w:val="0"/>
            </w:numPr>
            <w:ind w:left="360"/>
          </w:pPr>
          <w:r w:rsidRPr="00524AB4">
            <w:rPr>
              <w:rFonts w:eastAsiaTheme="minorHAnsi"/>
            </w:rPr>
            <w:t>Spis treści</w:t>
          </w:r>
          <w:bookmarkEnd w:id="2"/>
          <w:bookmarkEnd w:id="1"/>
          <w:bookmarkEnd w:id="0"/>
        </w:p>
        <w:p w14:paraId="42B11B68" w14:textId="1292BE53" w:rsidR="007128FF" w:rsidRDefault="003B098F">
          <w:pPr>
            <w:pStyle w:val="Spistreci1"/>
            <w:tabs>
              <w:tab w:val="right" w:leader="dot" w:pos="10053"/>
            </w:tabs>
            <w:rPr>
              <w:rFonts w:eastAsiaTheme="minorEastAsia"/>
              <w:noProof/>
              <w:lang w:eastAsia="pl-PL"/>
            </w:rPr>
          </w:pPr>
          <w:r w:rsidRPr="007128FF">
            <w:rPr>
              <w:rFonts w:asciiTheme="majorHAnsi" w:hAnsiTheme="majorHAnsi" w:cstheme="majorHAnsi"/>
            </w:rPr>
            <w:fldChar w:fldCharType="begin"/>
          </w:r>
          <w:r w:rsidRPr="007128FF">
            <w:rPr>
              <w:rFonts w:asciiTheme="majorHAnsi" w:hAnsiTheme="majorHAnsi" w:cstheme="majorHAnsi"/>
            </w:rPr>
            <w:instrText xml:space="preserve"> TOC \o "1-3" \h \z \u </w:instrText>
          </w:r>
          <w:r w:rsidRPr="007128FF">
            <w:rPr>
              <w:rFonts w:asciiTheme="majorHAnsi" w:hAnsiTheme="majorHAnsi" w:cstheme="majorHAnsi"/>
            </w:rPr>
            <w:fldChar w:fldCharType="separate"/>
          </w:r>
          <w:hyperlink w:anchor="_Toc74126616" w:history="1">
            <w:r w:rsidR="007128FF" w:rsidRPr="00057DF8">
              <w:rPr>
                <w:rStyle w:val="Hipercze"/>
                <w:noProof/>
              </w:rPr>
              <w:t>Spis treści</w:t>
            </w:r>
            <w:r w:rsidR="007128FF">
              <w:rPr>
                <w:noProof/>
                <w:webHidden/>
              </w:rPr>
              <w:tab/>
            </w:r>
            <w:r w:rsidR="007128FF">
              <w:rPr>
                <w:noProof/>
                <w:webHidden/>
              </w:rPr>
              <w:fldChar w:fldCharType="begin"/>
            </w:r>
            <w:r w:rsidR="007128FF">
              <w:rPr>
                <w:noProof/>
                <w:webHidden/>
              </w:rPr>
              <w:instrText xml:space="preserve"> PAGEREF _Toc74126616 \h </w:instrText>
            </w:r>
            <w:r w:rsidR="007128FF">
              <w:rPr>
                <w:noProof/>
                <w:webHidden/>
              </w:rPr>
            </w:r>
            <w:r w:rsidR="007128FF">
              <w:rPr>
                <w:noProof/>
                <w:webHidden/>
              </w:rPr>
              <w:fldChar w:fldCharType="separate"/>
            </w:r>
            <w:r w:rsidR="007128FF">
              <w:rPr>
                <w:noProof/>
                <w:webHidden/>
              </w:rPr>
              <w:t>1</w:t>
            </w:r>
            <w:r w:rsidR="007128FF">
              <w:rPr>
                <w:noProof/>
                <w:webHidden/>
              </w:rPr>
              <w:fldChar w:fldCharType="end"/>
            </w:r>
          </w:hyperlink>
        </w:p>
        <w:p w14:paraId="1F7544D7" w14:textId="6A627583" w:rsidR="007128FF" w:rsidRDefault="00E8774E">
          <w:pPr>
            <w:pStyle w:val="Spistreci1"/>
            <w:tabs>
              <w:tab w:val="left" w:pos="440"/>
              <w:tab w:val="right" w:leader="dot" w:pos="10053"/>
            </w:tabs>
            <w:rPr>
              <w:rFonts w:eastAsiaTheme="minorEastAsia"/>
              <w:noProof/>
              <w:lang w:eastAsia="pl-PL"/>
            </w:rPr>
          </w:pPr>
          <w:hyperlink w:anchor="_Toc74126617" w:history="1">
            <w:r w:rsidR="007128FF" w:rsidRPr="00057DF8">
              <w:rPr>
                <w:rStyle w:val="Hipercze"/>
                <w:noProof/>
              </w:rPr>
              <w:t>1.</w:t>
            </w:r>
            <w:r w:rsidR="007128FF">
              <w:rPr>
                <w:rFonts w:eastAsiaTheme="minorEastAsia"/>
                <w:noProof/>
                <w:lang w:eastAsia="pl-PL"/>
              </w:rPr>
              <w:tab/>
            </w:r>
            <w:r w:rsidR="007128FF" w:rsidRPr="00057DF8">
              <w:rPr>
                <w:rStyle w:val="Hipercze"/>
                <w:noProof/>
              </w:rPr>
              <w:t>OPIS OBSZARU PRACY I ŻURAWIA - WARUNKI ISTNIEJĄCE w MIEJSCU TRANSPORTU</w:t>
            </w:r>
            <w:r w:rsidR="007128FF">
              <w:rPr>
                <w:noProof/>
                <w:webHidden/>
              </w:rPr>
              <w:tab/>
            </w:r>
            <w:r w:rsidR="007128FF">
              <w:rPr>
                <w:noProof/>
                <w:webHidden/>
              </w:rPr>
              <w:fldChar w:fldCharType="begin"/>
            </w:r>
            <w:r w:rsidR="007128FF">
              <w:rPr>
                <w:noProof/>
                <w:webHidden/>
              </w:rPr>
              <w:instrText xml:space="preserve"> PAGEREF _Toc74126617 \h </w:instrText>
            </w:r>
            <w:r w:rsidR="007128FF">
              <w:rPr>
                <w:noProof/>
                <w:webHidden/>
              </w:rPr>
            </w:r>
            <w:r w:rsidR="007128FF">
              <w:rPr>
                <w:noProof/>
                <w:webHidden/>
              </w:rPr>
              <w:fldChar w:fldCharType="separate"/>
            </w:r>
            <w:r w:rsidR="007128FF">
              <w:rPr>
                <w:noProof/>
                <w:webHidden/>
              </w:rPr>
              <w:t>3</w:t>
            </w:r>
            <w:r w:rsidR="007128FF">
              <w:rPr>
                <w:noProof/>
                <w:webHidden/>
              </w:rPr>
              <w:fldChar w:fldCharType="end"/>
            </w:r>
          </w:hyperlink>
        </w:p>
        <w:p w14:paraId="70DEC0B2" w14:textId="453DA7D0" w:rsidR="007128FF" w:rsidRDefault="00E8774E">
          <w:pPr>
            <w:pStyle w:val="Spistreci2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4126618" w:history="1">
            <w:r w:rsidR="007128FF" w:rsidRPr="00057DF8">
              <w:rPr>
                <w:rStyle w:val="Hipercze"/>
                <w:noProof/>
              </w:rPr>
              <w:t>1.1</w:t>
            </w:r>
            <w:r w:rsidR="007128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28FF" w:rsidRPr="00057DF8">
              <w:rPr>
                <w:rStyle w:val="Hipercze"/>
                <w:noProof/>
              </w:rPr>
              <w:t>Opis terenu budowy i otoczenia</w:t>
            </w:r>
            <w:r w:rsidR="007128FF">
              <w:rPr>
                <w:noProof/>
                <w:webHidden/>
              </w:rPr>
              <w:tab/>
            </w:r>
            <w:r w:rsidR="007128FF">
              <w:rPr>
                <w:noProof/>
                <w:webHidden/>
              </w:rPr>
              <w:fldChar w:fldCharType="begin"/>
            </w:r>
            <w:r w:rsidR="007128FF">
              <w:rPr>
                <w:noProof/>
                <w:webHidden/>
              </w:rPr>
              <w:instrText xml:space="preserve"> PAGEREF _Toc74126618 \h </w:instrText>
            </w:r>
            <w:r w:rsidR="007128FF">
              <w:rPr>
                <w:noProof/>
                <w:webHidden/>
              </w:rPr>
            </w:r>
            <w:r w:rsidR="007128FF">
              <w:rPr>
                <w:noProof/>
                <w:webHidden/>
              </w:rPr>
              <w:fldChar w:fldCharType="separate"/>
            </w:r>
            <w:r w:rsidR="007128FF">
              <w:rPr>
                <w:noProof/>
                <w:webHidden/>
              </w:rPr>
              <w:t>3</w:t>
            </w:r>
            <w:r w:rsidR="007128FF">
              <w:rPr>
                <w:noProof/>
                <w:webHidden/>
              </w:rPr>
              <w:fldChar w:fldCharType="end"/>
            </w:r>
          </w:hyperlink>
        </w:p>
        <w:p w14:paraId="2C936FA4" w14:textId="0BC9C320" w:rsidR="007128FF" w:rsidRDefault="00E8774E">
          <w:pPr>
            <w:pStyle w:val="Spistreci2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4126619" w:history="1">
            <w:r w:rsidR="007128FF" w:rsidRPr="00057DF8">
              <w:rPr>
                <w:rStyle w:val="Hipercze"/>
                <w:noProof/>
              </w:rPr>
              <w:t>1.2</w:t>
            </w:r>
            <w:r w:rsidR="007128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28FF" w:rsidRPr="00057DF8">
              <w:rPr>
                <w:rStyle w:val="Hipercze"/>
                <w:noProof/>
              </w:rPr>
              <w:t>Opis parametrów żurawia</w:t>
            </w:r>
            <w:r w:rsidR="007128FF">
              <w:rPr>
                <w:noProof/>
                <w:webHidden/>
              </w:rPr>
              <w:tab/>
            </w:r>
            <w:r w:rsidR="007128FF">
              <w:rPr>
                <w:noProof/>
                <w:webHidden/>
              </w:rPr>
              <w:fldChar w:fldCharType="begin"/>
            </w:r>
            <w:r w:rsidR="007128FF">
              <w:rPr>
                <w:noProof/>
                <w:webHidden/>
              </w:rPr>
              <w:instrText xml:space="preserve"> PAGEREF _Toc74126619 \h </w:instrText>
            </w:r>
            <w:r w:rsidR="007128FF">
              <w:rPr>
                <w:noProof/>
                <w:webHidden/>
              </w:rPr>
            </w:r>
            <w:r w:rsidR="007128FF">
              <w:rPr>
                <w:noProof/>
                <w:webHidden/>
              </w:rPr>
              <w:fldChar w:fldCharType="separate"/>
            </w:r>
            <w:r w:rsidR="007128FF">
              <w:rPr>
                <w:noProof/>
                <w:webHidden/>
              </w:rPr>
              <w:t>3</w:t>
            </w:r>
            <w:r w:rsidR="007128FF">
              <w:rPr>
                <w:noProof/>
                <w:webHidden/>
              </w:rPr>
              <w:fldChar w:fldCharType="end"/>
            </w:r>
          </w:hyperlink>
        </w:p>
        <w:p w14:paraId="2F2EAD89" w14:textId="306DEC06" w:rsidR="007128FF" w:rsidRDefault="00E8774E">
          <w:pPr>
            <w:pStyle w:val="Spistreci1"/>
            <w:tabs>
              <w:tab w:val="left" w:pos="440"/>
              <w:tab w:val="right" w:leader="dot" w:pos="10053"/>
            </w:tabs>
            <w:rPr>
              <w:rFonts w:eastAsiaTheme="minorEastAsia"/>
              <w:noProof/>
              <w:lang w:eastAsia="pl-PL"/>
            </w:rPr>
          </w:pPr>
          <w:hyperlink w:anchor="_Toc74126620" w:history="1">
            <w:r w:rsidR="007128FF" w:rsidRPr="00057DF8">
              <w:rPr>
                <w:rStyle w:val="Hipercze"/>
                <w:noProof/>
              </w:rPr>
              <w:t>2.</w:t>
            </w:r>
            <w:r w:rsidR="007128FF">
              <w:rPr>
                <w:rFonts w:eastAsiaTheme="minorEastAsia"/>
                <w:noProof/>
                <w:lang w:eastAsia="pl-PL"/>
              </w:rPr>
              <w:tab/>
            </w:r>
            <w:r w:rsidR="007128FF" w:rsidRPr="00057DF8">
              <w:rPr>
                <w:rStyle w:val="Hipercze"/>
                <w:noProof/>
              </w:rPr>
              <w:t>ZADANIA I OBOWIĄZKI OSÓB ZAANGAŻOWANYCH w PRACE TRANSPORTOWE</w:t>
            </w:r>
            <w:r w:rsidR="007128FF">
              <w:rPr>
                <w:noProof/>
                <w:webHidden/>
              </w:rPr>
              <w:tab/>
            </w:r>
            <w:r w:rsidR="007128FF">
              <w:rPr>
                <w:noProof/>
                <w:webHidden/>
              </w:rPr>
              <w:fldChar w:fldCharType="begin"/>
            </w:r>
            <w:r w:rsidR="007128FF">
              <w:rPr>
                <w:noProof/>
                <w:webHidden/>
              </w:rPr>
              <w:instrText xml:space="preserve"> PAGEREF _Toc74126620 \h </w:instrText>
            </w:r>
            <w:r w:rsidR="007128FF">
              <w:rPr>
                <w:noProof/>
                <w:webHidden/>
              </w:rPr>
            </w:r>
            <w:r w:rsidR="007128FF">
              <w:rPr>
                <w:noProof/>
                <w:webHidden/>
              </w:rPr>
              <w:fldChar w:fldCharType="separate"/>
            </w:r>
            <w:r w:rsidR="007128FF">
              <w:rPr>
                <w:noProof/>
                <w:webHidden/>
              </w:rPr>
              <w:t>3</w:t>
            </w:r>
            <w:r w:rsidR="007128FF">
              <w:rPr>
                <w:noProof/>
                <w:webHidden/>
              </w:rPr>
              <w:fldChar w:fldCharType="end"/>
            </w:r>
          </w:hyperlink>
        </w:p>
        <w:p w14:paraId="2CC43B22" w14:textId="726A64AA" w:rsidR="007128FF" w:rsidRDefault="00E8774E">
          <w:pPr>
            <w:pStyle w:val="Spistreci2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4126621" w:history="1">
            <w:r w:rsidR="007128FF" w:rsidRPr="00057DF8">
              <w:rPr>
                <w:rStyle w:val="Hipercze"/>
                <w:noProof/>
              </w:rPr>
              <w:t>2.1</w:t>
            </w:r>
            <w:r w:rsidR="007128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28FF" w:rsidRPr="00057DF8">
              <w:rPr>
                <w:rStyle w:val="Hipercze"/>
                <w:noProof/>
              </w:rPr>
              <w:t>Koordynator prac transportowych</w:t>
            </w:r>
            <w:r w:rsidR="007128FF">
              <w:rPr>
                <w:noProof/>
                <w:webHidden/>
              </w:rPr>
              <w:tab/>
            </w:r>
            <w:r w:rsidR="007128FF">
              <w:rPr>
                <w:noProof/>
                <w:webHidden/>
              </w:rPr>
              <w:fldChar w:fldCharType="begin"/>
            </w:r>
            <w:r w:rsidR="007128FF">
              <w:rPr>
                <w:noProof/>
                <w:webHidden/>
              </w:rPr>
              <w:instrText xml:space="preserve"> PAGEREF _Toc74126621 \h </w:instrText>
            </w:r>
            <w:r w:rsidR="007128FF">
              <w:rPr>
                <w:noProof/>
                <w:webHidden/>
              </w:rPr>
            </w:r>
            <w:r w:rsidR="007128FF">
              <w:rPr>
                <w:noProof/>
                <w:webHidden/>
              </w:rPr>
              <w:fldChar w:fldCharType="separate"/>
            </w:r>
            <w:r w:rsidR="007128FF">
              <w:rPr>
                <w:noProof/>
                <w:webHidden/>
              </w:rPr>
              <w:t>3</w:t>
            </w:r>
            <w:r w:rsidR="007128FF">
              <w:rPr>
                <w:noProof/>
                <w:webHidden/>
              </w:rPr>
              <w:fldChar w:fldCharType="end"/>
            </w:r>
          </w:hyperlink>
        </w:p>
        <w:p w14:paraId="7F1D636F" w14:textId="4FFD1911" w:rsidR="007128FF" w:rsidRDefault="00E8774E">
          <w:pPr>
            <w:pStyle w:val="Spistreci2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4126622" w:history="1">
            <w:r w:rsidR="007128FF" w:rsidRPr="00057DF8">
              <w:rPr>
                <w:rStyle w:val="Hipercze"/>
                <w:noProof/>
              </w:rPr>
              <w:t>2.2</w:t>
            </w:r>
            <w:r w:rsidR="007128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28FF" w:rsidRPr="00057DF8">
              <w:rPr>
                <w:rStyle w:val="Hipercze"/>
                <w:noProof/>
              </w:rPr>
              <w:t>Operator żurawia</w:t>
            </w:r>
            <w:r w:rsidR="007128FF">
              <w:rPr>
                <w:noProof/>
                <w:webHidden/>
              </w:rPr>
              <w:tab/>
            </w:r>
            <w:r w:rsidR="007128FF">
              <w:rPr>
                <w:noProof/>
                <w:webHidden/>
              </w:rPr>
              <w:fldChar w:fldCharType="begin"/>
            </w:r>
            <w:r w:rsidR="007128FF">
              <w:rPr>
                <w:noProof/>
                <w:webHidden/>
              </w:rPr>
              <w:instrText xml:space="preserve"> PAGEREF _Toc74126622 \h </w:instrText>
            </w:r>
            <w:r w:rsidR="007128FF">
              <w:rPr>
                <w:noProof/>
                <w:webHidden/>
              </w:rPr>
            </w:r>
            <w:r w:rsidR="007128FF">
              <w:rPr>
                <w:noProof/>
                <w:webHidden/>
              </w:rPr>
              <w:fldChar w:fldCharType="separate"/>
            </w:r>
            <w:r w:rsidR="007128FF">
              <w:rPr>
                <w:noProof/>
                <w:webHidden/>
              </w:rPr>
              <w:t>4</w:t>
            </w:r>
            <w:r w:rsidR="007128FF">
              <w:rPr>
                <w:noProof/>
                <w:webHidden/>
              </w:rPr>
              <w:fldChar w:fldCharType="end"/>
            </w:r>
          </w:hyperlink>
        </w:p>
        <w:p w14:paraId="257CA298" w14:textId="7CBF3067" w:rsidR="007128FF" w:rsidRDefault="00E8774E">
          <w:pPr>
            <w:pStyle w:val="Spistreci2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4126623" w:history="1">
            <w:r w:rsidR="007128FF" w:rsidRPr="00057DF8">
              <w:rPr>
                <w:rStyle w:val="Hipercze"/>
                <w:noProof/>
              </w:rPr>
              <w:t>2.3</w:t>
            </w:r>
            <w:r w:rsidR="007128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28FF" w:rsidRPr="00057DF8">
              <w:rPr>
                <w:rStyle w:val="Hipercze"/>
                <w:noProof/>
              </w:rPr>
              <w:t>Sygnalista</w:t>
            </w:r>
            <w:r w:rsidR="007128FF">
              <w:rPr>
                <w:noProof/>
                <w:webHidden/>
              </w:rPr>
              <w:tab/>
            </w:r>
            <w:r w:rsidR="007128FF">
              <w:rPr>
                <w:noProof/>
                <w:webHidden/>
              </w:rPr>
              <w:fldChar w:fldCharType="begin"/>
            </w:r>
            <w:r w:rsidR="007128FF">
              <w:rPr>
                <w:noProof/>
                <w:webHidden/>
              </w:rPr>
              <w:instrText xml:space="preserve"> PAGEREF _Toc74126623 \h </w:instrText>
            </w:r>
            <w:r w:rsidR="007128FF">
              <w:rPr>
                <w:noProof/>
                <w:webHidden/>
              </w:rPr>
            </w:r>
            <w:r w:rsidR="007128FF">
              <w:rPr>
                <w:noProof/>
                <w:webHidden/>
              </w:rPr>
              <w:fldChar w:fldCharType="separate"/>
            </w:r>
            <w:r w:rsidR="007128FF">
              <w:rPr>
                <w:noProof/>
                <w:webHidden/>
              </w:rPr>
              <w:t>6</w:t>
            </w:r>
            <w:r w:rsidR="007128FF">
              <w:rPr>
                <w:noProof/>
                <w:webHidden/>
              </w:rPr>
              <w:fldChar w:fldCharType="end"/>
            </w:r>
          </w:hyperlink>
        </w:p>
        <w:p w14:paraId="39767211" w14:textId="2E1AFC95" w:rsidR="007128FF" w:rsidRDefault="00E8774E">
          <w:pPr>
            <w:pStyle w:val="Spistreci2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4126624" w:history="1">
            <w:r w:rsidR="007128FF" w:rsidRPr="00057DF8">
              <w:rPr>
                <w:rStyle w:val="Hipercze"/>
                <w:noProof/>
              </w:rPr>
              <w:t>2.4</w:t>
            </w:r>
            <w:r w:rsidR="007128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28FF" w:rsidRPr="00057DF8">
              <w:rPr>
                <w:rStyle w:val="Hipercze"/>
                <w:noProof/>
              </w:rPr>
              <w:t>Hakowy</w:t>
            </w:r>
            <w:r w:rsidR="007128FF">
              <w:rPr>
                <w:noProof/>
                <w:webHidden/>
              </w:rPr>
              <w:tab/>
            </w:r>
            <w:r w:rsidR="007128FF">
              <w:rPr>
                <w:noProof/>
                <w:webHidden/>
              </w:rPr>
              <w:fldChar w:fldCharType="begin"/>
            </w:r>
            <w:r w:rsidR="007128FF">
              <w:rPr>
                <w:noProof/>
                <w:webHidden/>
              </w:rPr>
              <w:instrText xml:space="preserve"> PAGEREF _Toc74126624 \h </w:instrText>
            </w:r>
            <w:r w:rsidR="007128FF">
              <w:rPr>
                <w:noProof/>
                <w:webHidden/>
              </w:rPr>
            </w:r>
            <w:r w:rsidR="007128FF">
              <w:rPr>
                <w:noProof/>
                <w:webHidden/>
              </w:rPr>
              <w:fldChar w:fldCharType="separate"/>
            </w:r>
            <w:r w:rsidR="007128FF">
              <w:rPr>
                <w:noProof/>
                <w:webHidden/>
              </w:rPr>
              <w:t>7</w:t>
            </w:r>
            <w:r w:rsidR="007128FF">
              <w:rPr>
                <w:noProof/>
                <w:webHidden/>
              </w:rPr>
              <w:fldChar w:fldCharType="end"/>
            </w:r>
          </w:hyperlink>
        </w:p>
        <w:p w14:paraId="1002CFA5" w14:textId="680E7085" w:rsidR="007128FF" w:rsidRDefault="00E8774E">
          <w:pPr>
            <w:pStyle w:val="Spistreci2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4126625" w:history="1">
            <w:r w:rsidR="007128FF" w:rsidRPr="00057DF8">
              <w:rPr>
                <w:rStyle w:val="Hipercze"/>
                <w:noProof/>
              </w:rPr>
              <w:t>2.5</w:t>
            </w:r>
            <w:r w:rsidR="007128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28FF" w:rsidRPr="00057DF8">
              <w:rPr>
                <w:rStyle w:val="Hipercze"/>
                <w:noProof/>
              </w:rPr>
              <w:t>Zasady komunikacji sygnalisty z operatorem żurawia</w:t>
            </w:r>
            <w:r w:rsidR="007128FF">
              <w:rPr>
                <w:noProof/>
                <w:webHidden/>
              </w:rPr>
              <w:tab/>
            </w:r>
            <w:r w:rsidR="007128FF">
              <w:rPr>
                <w:noProof/>
                <w:webHidden/>
              </w:rPr>
              <w:fldChar w:fldCharType="begin"/>
            </w:r>
            <w:r w:rsidR="007128FF">
              <w:rPr>
                <w:noProof/>
                <w:webHidden/>
              </w:rPr>
              <w:instrText xml:space="preserve"> PAGEREF _Toc74126625 \h </w:instrText>
            </w:r>
            <w:r w:rsidR="007128FF">
              <w:rPr>
                <w:noProof/>
                <w:webHidden/>
              </w:rPr>
            </w:r>
            <w:r w:rsidR="007128FF">
              <w:rPr>
                <w:noProof/>
                <w:webHidden/>
              </w:rPr>
              <w:fldChar w:fldCharType="separate"/>
            </w:r>
            <w:r w:rsidR="007128FF">
              <w:rPr>
                <w:noProof/>
                <w:webHidden/>
              </w:rPr>
              <w:t>9</w:t>
            </w:r>
            <w:r w:rsidR="007128FF">
              <w:rPr>
                <w:noProof/>
                <w:webHidden/>
              </w:rPr>
              <w:fldChar w:fldCharType="end"/>
            </w:r>
          </w:hyperlink>
        </w:p>
        <w:p w14:paraId="56E49BC5" w14:textId="622F1A25" w:rsidR="007128FF" w:rsidRDefault="00E8774E">
          <w:pPr>
            <w:pStyle w:val="Spistreci1"/>
            <w:tabs>
              <w:tab w:val="left" w:pos="440"/>
              <w:tab w:val="right" w:leader="dot" w:pos="10053"/>
            </w:tabs>
            <w:rPr>
              <w:rFonts w:eastAsiaTheme="minorEastAsia"/>
              <w:noProof/>
              <w:lang w:eastAsia="pl-PL"/>
            </w:rPr>
          </w:pPr>
          <w:hyperlink w:anchor="_Toc74126626" w:history="1">
            <w:r w:rsidR="007128FF" w:rsidRPr="00057DF8">
              <w:rPr>
                <w:rStyle w:val="Hipercze"/>
                <w:noProof/>
              </w:rPr>
              <w:t>3.</w:t>
            </w:r>
            <w:r w:rsidR="007128FF">
              <w:rPr>
                <w:rFonts w:eastAsiaTheme="minorEastAsia"/>
                <w:noProof/>
                <w:lang w:eastAsia="pl-PL"/>
              </w:rPr>
              <w:tab/>
            </w:r>
            <w:r w:rsidR="007128FF" w:rsidRPr="00057DF8">
              <w:rPr>
                <w:rStyle w:val="Hipercze"/>
                <w:noProof/>
              </w:rPr>
              <w:t>CHARAKTERYSTYKA PRZEMIESZCZANYCH MATERIAŁÓW I PRZEDMIOTÓW – ZASADY BEZPIECZNEGO TRANSPORTU</w:t>
            </w:r>
            <w:r w:rsidR="007128FF">
              <w:rPr>
                <w:noProof/>
                <w:webHidden/>
              </w:rPr>
              <w:tab/>
            </w:r>
            <w:r w:rsidR="007128FF">
              <w:rPr>
                <w:noProof/>
                <w:webHidden/>
              </w:rPr>
              <w:fldChar w:fldCharType="begin"/>
            </w:r>
            <w:r w:rsidR="007128FF">
              <w:rPr>
                <w:noProof/>
                <w:webHidden/>
              </w:rPr>
              <w:instrText xml:space="preserve"> PAGEREF _Toc74126626 \h </w:instrText>
            </w:r>
            <w:r w:rsidR="007128FF">
              <w:rPr>
                <w:noProof/>
                <w:webHidden/>
              </w:rPr>
            </w:r>
            <w:r w:rsidR="007128FF">
              <w:rPr>
                <w:noProof/>
                <w:webHidden/>
              </w:rPr>
              <w:fldChar w:fldCharType="separate"/>
            </w:r>
            <w:r w:rsidR="007128FF">
              <w:rPr>
                <w:noProof/>
                <w:webHidden/>
              </w:rPr>
              <w:t>9</w:t>
            </w:r>
            <w:r w:rsidR="007128FF">
              <w:rPr>
                <w:noProof/>
                <w:webHidden/>
              </w:rPr>
              <w:fldChar w:fldCharType="end"/>
            </w:r>
          </w:hyperlink>
        </w:p>
        <w:p w14:paraId="1B38C290" w14:textId="7C371A30" w:rsidR="007128FF" w:rsidRDefault="00E8774E">
          <w:pPr>
            <w:pStyle w:val="Spistreci2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4126627" w:history="1">
            <w:r w:rsidR="007128FF" w:rsidRPr="00057DF8">
              <w:rPr>
                <w:rStyle w:val="Hipercze"/>
                <w:noProof/>
              </w:rPr>
              <w:t>3.1</w:t>
            </w:r>
            <w:r w:rsidR="007128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28FF" w:rsidRPr="00057DF8">
              <w:rPr>
                <w:rStyle w:val="Hipercze"/>
                <w:noProof/>
              </w:rPr>
              <w:t>Zasady doboru zawiesi i osprzętu</w:t>
            </w:r>
            <w:r w:rsidR="007128FF">
              <w:rPr>
                <w:noProof/>
                <w:webHidden/>
              </w:rPr>
              <w:tab/>
            </w:r>
            <w:r w:rsidR="007128FF">
              <w:rPr>
                <w:noProof/>
                <w:webHidden/>
              </w:rPr>
              <w:fldChar w:fldCharType="begin"/>
            </w:r>
            <w:r w:rsidR="007128FF">
              <w:rPr>
                <w:noProof/>
                <w:webHidden/>
              </w:rPr>
              <w:instrText xml:space="preserve"> PAGEREF _Toc74126627 \h </w:instrText>
            </w:r>
            <w:r w:rsidR="007128FF">
              <w:rPr>
                <w:noProof/>
                <w:webHidden/>
              </w:rPr>
            </w:r>
            <w:r w:rsidR="007128FF">
              <w:rPr>
                <w:noProof/>
                <w:webHidden/>
              </w:rPr>
              <w:fldChar w:fldCharType="separate"/>
            </w:r>
            <w:r w:rsidR="007128FF">
              <w:rPr>
                <w:noProof/>
                <w:webHidden/>
              </w:rPr>
              <w:t>9</w:t>
            </w:r>
            <w:r w:rsidR="007128FF">
              <w:rPr>
                <w:noProof/>
                <w:webHidden/>
              </w:rPr>
              <w:fldChar w:fldCharType="end"/>
            </w:r>
          </w:hyperlink>
        </w:p>
        <w:p w14:paraId="6B8CDAA9" w14:textId="3895F5A1" w:rsidR="007128FF" w:rsidRDefault="00E8774E">
          <w:pPr>
            <w:pStyle w:val="Spistreci2"/>
            <w:tabs>
              <w:tab w:val="left" w:pos="880"/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4126628" w:history="1">
            <w:r w:rsidR="007128FF" w:rsidRPr="00057DF8">
              <w:rPr>
                <w:rStyle w:val="Hipercze"/>
                <w:noProof/>
              </w:rPr>
              <w:t>3.2</w:t>
            </w:r>
            <w:r w:rsidR="007128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28FF" w:rsidRPr="00057DF8">
              <w:rPr>
                <w:rStyle w:val="Hipercze"/>
                <w:noProof/>
              </w:rPr>
              <w:t>Rodzaje ładunków i sposoby ich podpinania</w:t>
            </w:r>
            <w:r w:rsidR="007128FF">
              <w:rPr>
                <w:noProof/>
                <w:webHidden/>
              </w:rPr>
              <w:tab/>
            </w:r>
            <w:r w:rsidR="007128FF">
              <w:rPr>
                <w:noProof/>
                <w:webHidden/>
              </w:rPr>
              <w:fldChar w:fldCharType="begin"/>
            </w:r>
            <w:r w:rsidR="007128FF">
              <w:rPr>
                <w:noProof/>
                <w:webHidden/>
              </w:rPr>
              <w:instrText xml:space="preserve"> PAGEREF _Toc74126628 \h </w:instrText>
            </w:r>
            <w:r w:rsidR="007128FF">
              <w:rPr>
                <w:noProof/>
                <w:webHidden/>
              </w:rPr>
            </w:r>
            <w:r w:rsidR="007128FF">
              <w:rPr>
                <w:noProof/>
                <w:webHidden/>
              </w:rPr>
              <w:fldChar w:fldCharType="separate"/>
            </w:r>
            <w:r w:rsidR="007128FF">
              <w:rPr>
                <w:noProof/>
                <w:webHidden/>
              </w:rPr>
              <w:t>10</w:t>
            </w:r>
            <w:r w:rsidR="007128FF">
              <w:rPr>
                <w:noProof/>
                <w:webHidden/>
              </w:rPr>
              <w:fldChar w:fldCharType="end"/>
            </w:r>
          </w:hyperlink>
        </w:p>
        <w:p w14:paraId="15AD891F" w14:textId="7118F4ED" w:rsidR="007128FF" w:rsidRDefault="00E8774E">
          <w:pPr>
            <w:pStyle w:val="Spistreci1"/>
            <w:tabs>
              <w:tab w:val="left" w:pos="440"/>
              <w:tab w:val="right" w:leader="dot" w:pos="10053"/>
            </w:tabs>
            <w:rPr>
              <w:rFonts w:eastAsiaTheme="minorEastAsia"/>
              <w:noProof/>
              <w:lang w:eastAsia="pl-PL"/>
            </w:rPr>
          </w:pPr>
          <w:hyperlink w:anchor="_Toc74126629" w:history="1">
            <w:r w:rsidR="007128FF" w:rsidRPr="00057DF8">
              <w:rPr>
                <w:rStyle w:val="Hipercze"/>
                <w:noProof/>
              </w:rPr>
              <w:t>4.</w:t>
            </w:r>
            <w:r w:rsidR="007128FF">
              <w:rPr>
                <w:rFonts w:eastAsiaTheme="minorEastAsia"/>
                <w:noProof/>
                <w:lang w:eastAsia="pl-PL"/>
              </w:rPr>
              <w:tab/>
            </w:r>
            <w:r w:rsidR="007128FF" w:rsidRPr="00057DF8">
              <w:rPr>
                <w:rStyle w:val="Hipercze"/>
                <w:noProof/>
              </w:rPr>
              <w:t>ZASADY KOORDYNACJI PRAC TRANSPORTOWYCH Z UWZGLĘDNIENIEM BEZPIECZEŃSTWA OSÓB NARAŻONYCH NA ZAGROŻENIA WYNIKAJĄCE Z PROWADZENIA PRAC TRANSPORTOWYCH</w:t>
            </w:r>
            <w:r w:rsidR="007128FF">
              <w:rPr>
                <w:noProof/>
                <w:webHidden/>
              </w:rPr>
              <w:tab/>
            </w:r>
            <w:r w:rsidR="007128FF">
              <w:rPr>
                <w:noProof/>
                <w:webHidden/>
              </w:rPr>
              <w:fldChar w:fldCharType="begin"/>
            </w:r>
            <w:r w:rsidR="007128FF">
              <w:rPr>
                <w:noProof/>
                <w:webHidden/>
              </w:rPr>
              <w:instrText xml:space="preserve"> PAGEREF _Toc74126629 \h </w:instrText>
            </w:r>
            <w:r w:rsidR="007128FF">
              <w:rPr>
                <w:noProof/>
                <w:webHidden/>
              </w:rPr>
            </w:r>
            <w:r w:rsidR="007128FF">
              <w:rPr>
                <w:noProof/>
                <w:webHidden/>
              </w:rPr>
              <w:fldChar w:fldCharType="separate"/>
            </w:r>
            <w:r w:rsidR="007128FF">
              <w:rPr>
                <w:noProof/>
                <w:webHidden/>
              </w:rPr>
              <w:t>11</w:t>
            </w:r>
            <w:r w:rsidR="007128FF">
              <w:rPr>
                <w:noProof/>
                <w:webHidden/>
              </w:rPr>
              <w:fldChar w:fldCharType="end"/>
            </w:r>
          </w:hyperlink>
        </w:p>
        <w:p w14:paraId="3D722A53" w14:textId="52D646AF" w:rsidR="007128FF" w:rsidRDefault="00E8774E">
          <w:pPr>
            <w:pStyle w:val="Spistreci1"/>
            <w:tabs>
              <w:tab w:val="left" w:pos="440"/>
              <w:tab w:val="right" w:leader="dot" w:pos="10053"/>
            </w:tabs>
            <w:rPr>
              <w:rFonts w:eastAsiaTheme="minorEastAsia"/>
              <w:noProof/>
              <w:lang w:eastAsia="pl-PL"/>
            </w:rPr>
          </w:pPr>
          <w:hyperlink w:anchor="_Toc74126630" w:history="1">
            <w:r w:rsidR="007128FF" w:rsidRPr="00057DF8">
              <w:rPr>
                <w:rStyle w:val="Hipercze"/>
                <w:noProof/>
              </w:rPr>
              <w:t>5.</w:t>
            </w:r>
            <w:r w:rsidR="007128FF">
              <w:rPr>
                <w:rFonts w:eastAsiaTheme="minorEastAsia"/>
                <w:noProof/>
                <w:lang w:eastAsia="pl-PL"/>
              </w:rPr>
              <w:tab/>
            </w:r>
            <w:r w:rsidR="007128FF" w:rsidRPr="00057DF8">
              <w:rPr>
                <w:rStyle w:val="Hipercze"/>
                <w:noProof/>
              </w:rPr>
              <w:t>POSTĘPOWANIE w SYTUACJACH AWARYJNYCH PODCZAS TRANSPORTU</w:t>
            </w:r>
            <w:r w:rsidR="007128FF">
              <w:rPr>
                <w:noProof/>
                <w:webHidden/>
              </w:rPr>
              <w:tab/>
            </w:r>
            <w:r w:rsidR="007128FF">
              <w:rPr>
                <w:noProof/>
                <w:webHidden/>
              </w:rPr>
              <w:fldChar w:fldCharType="begin"/>
            </w:r>
            <w:r w:rsidR="007128FF">
              <w:rPr>
                <w:noProof/>
                <w:webHidden/>
              </w:rPr>
              <w:instrText xml:space="preserve"> PAGEREF _Toc74126630 \h </w:instrText>
            </w:r>
            <w:r w:rsidR="007128FF">
              <w:rPr>
                <w:noProof/>
                <w:webHidden/>
              </w:rPr>
            </w:r>
            <w:r w:rsidR="007128FF">
              <w:rPr>
                <w:noProof/>
                <w:webHidden/>
              </w:rPr>
              <w:fldChar w:fldCharType="separate"/>
            </w:r>
            <w:r w:rsidR="007128FF">
              <w:rPr>
                <w:noProof/>
                <w:webHidden/>
              </w:rPr>
              <w:t>12</w:t>
            </w:r>
            <w:r w:rsidR="007128FF">
              <w:rPr>
                <w:noProof/>
                <w:webHidden/>
              </w:rPr>
              <w:fldChar w:fldCharType="end"/>
            </w:r>
          </w:hyperlink>
        </w:p>
        <w:p w14:paraId="5FCE979B" w14:textId="68B01B6C" w:rsidR="007128FF" w:rsidRDefault="00E8774E">
          <w:pPr>
            <w:pStyle w:val="Spistreci1"/>
            <w:tabs>
              <w:tab w:val="left" w:pos="440"/>
              <w:tab w:val="right" w:leader="dot" w:pos="10053"/>
            </w:tabs>
            <w:rPr>
              <w:rFonts w:eastAsiaTheme="minorEastAsia"/>
              <w:noProof/>
              <w:lang w:eastAsia="pl-PL"/>
            </w:rPr>
          </w:pPr>
          <w:hyperlink w:anchor="_Toc74126631" w:history="1">
            <w:r w:rsidR="007128FF" w:rsidRPr="00057DF8">
              <w:rPr>
                <w:rStyle w:val="Hipercze"/>
                <w:rFonts w:eastAsia="Times New Roman"/>
                <w:noProof/>
              </w:rPr>
              <w:t>6.</w:t>
            </w:r>
            <w:r w:rsidR="007128FF">
              <w:rPr>
                <w:rFonts w:eastAsiaTheme="minorEastAsia"/>
                <w:noProof/>
                <w:lang w:eastAsia="pl-PL"/>
              </w:rPr>
              <w:tab/>
            </w:r>
            <w:r w:rsidR="007128FF" w:rsidRPr="00057DF8">
              <w:rPr>
                <w:rStyle w:val="Hipercze"/>
                <w:rFonts w:eastAsia="Times New Roman"/>
                <w:noProof/>
              </w:rPr>
              <w:t>LISTA OSÓB ZPOZNANYCH Z INSTRUKCJĄ BEZPIECZEŃSTWA PRAC TRANSPORTOWYCH</w:t>
            </w:r>
            <w:r w:rsidR="007128FF">
              <w:rPr>
                <w:noProof/>
                <w:webHidden/>
              </w:rPr>
              <w:tab/>
            </w:r>
            <w:r w:rsidR="007128FF">
              <w:rPr>
                <w:noProof/>
                <w:webHidden/>
              </w:rPr>
              <w:fldChar w:fldCharType="begin"/>
            </w:r>
            <w:r w:rsidR="007128FF">
              <w:rPr>
                <w:noProof/>
                <w:webHidden/>
              </w:rPr>
              <w:instrText xml:space="preserve"> PAGEREF _Toc74126631 \h </w:instrText>
            </w:r>
            <w:r w:rsidR="007128FF">
              <w:rPr>
                <w:noProof/>
                <w:webHidden/>
              </w:rPr>
            </w:r>
            <w:r w:rsidR="007128FF">
              <w:rPr>
                <w:noProof/>
                <w:webHidden/>
              </w:rPr>
              <w:fldChar w:fldCharType="separate"/>
            </w:r>
            <w:r w:rsidR="007128FF">
              <w:rPr>
                <w:noProof/>
                <w:webHidden/>
              </w:rPr>
              <w:t>14</w:t>
            </w:r>
            <w:r w:rsidR="007128FF">
              <w:rPr>
                <w:noProof/>
                <w:webHidden/>
              </w:rPr>
              <w:fldChar w:fldCharType="end"/>
            </w:r>
          </w:hyperlink>
        </w:p>
        <w:p w14:paraId="139AECE7" w14:textId="12020B16" w:rsidR="007128FF" w:rsidRDefault="00E8774E">
          <w:pPr>
            <w:pStyle w:val="Spistreci1"/>
            <w:tabs>
              <w:tab w:val="right" w:leader="dot" w:pos="10053"/>
            </w:tabs>
            <w:rPr>
              <w:rFonts w:eastAsiaTheme="minorEastAsia"/>
              <w:noProof/>
              <w:lang w:eastAsia="pl-PL"/>
            </w:rPr>
          </w:pPr>
          <w:hyperlink w:anchor="_Toc74126632" w:history="1">
            <w:r w:rsidR="007128FF" w:rsidRPr="00057DF8">
              <w:rPr>
                <w:rStyle w:val="Hipercze"/>
                <w:rFonts w:asciiTheme="majorHAnsi" w:eastAsia="Times New Roman" w:hAnsiTheme="majorHAnsi" w:cs="Arial"/>
                <w:b/>
                <w:noProof/>
                <w:lang w:eastAsia="pl-PL"/>
              </w:rPr>
              <w:t>Załączniki</w:t>
            </w:r>
            <w:r w:rsidR="007128FF">
              <w:rPr>
                <w:noProof/>
                <w:webHidden/>
              </w:rPr>
              <w:tab/>
            </w:r>
            <w:r w:rsidR="007128FF">
              <w:rPr>
                <w:noProof/>
                <w:webHidden/>
              </w:rPr>
              <w:fldChar w:fldCharType="begin"/>
            </w:r>
            <w:r w:rsidR="007128FF">
              <w:rPr>
                <w:noProof/>
                <w:webHidden/>
              </w:rPr>
              <w:instrText xml:space="preserve"> PAGEREF _Toc74126632 \h </w:instrText>
            </w:r>
            <w:r w:rsidR="007128FF">
              <w:rPr>
                <w:noProof/>
                <w:webHidden/>
              </w:rPr>
            </w:r>
            <w:r w:rsidR="007128FF">
              <w:rPr>
                <w:noProof/>
                <w:webHidden/>
              </w:rPr>
              <w:fldChar w:fldCharType="separate"/>
            </w:r>
            <w:r w:rsidR="007128FF">
              <w:rPr>
                <w:noProof/>
                <w:webHidden/>
              </w:rPr>
              <w:t>14</w:t>
            </w:r>
            <w:r w:rsidR="007128FF">
              <w:rPr>
                <w:noProof/>
                <w:webHidden/>
              </w:rPr>
              <w:fldChar w:fldCharType="end"/>
            </w:r>
          </w:hyperlink>
        </w:p>
        <w:p w14:paraId="14D8A100" w14:textId="397F1A5B" w:rsidR="00C15859" w:rsidRPr="007128FF" w:rsidRDefault="003B098F" w:rsidP="007128FF">
          <w:pPr>
            <w:rPr>
              <w:rFonts w:asciiTheme="majorHAnsi" w:eastAsia="Times New Roman" w:hAnsiTheme="majorHAnsi" w:cstheme="majorHAnsi"/>
              <w:sz w:val="24"/>
              <w:szCs w:val="24"/>
              <w:lang w:eastAsia="pl-PL"/>
            </w:rPr>
          </w:pPr>
          <w:r w:rsidRPr="007128FF">
            <w:rPr>
              <w:rFonts w:asciiTheme="majorHAnsi" w:hAnsiTheme="majorHAnsi" w:cstheme="majorHAnsi"/>
              <w:b/>
              <w:bCs/>
            </w:rPr>
            <w:fldChar w:fldCharType="end"/>
          </w:r>
        </w:p>
      </w:sdtContent>
    </w:sdt>
    <w:p w14:paraId="40D3A0DE" w14:textId="27422129" w:rsidR="00C15859" w:rsidRPr="007128FF" w:rsidRDefault="00C15859" w:rsidP="00415A05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128F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br w:type="page"/>
      </w:r>
    </w:p>
    <w:p w14:paraId="15AADDEB" w14:textId="21D88D1A" w:rsidR="006766C7" w:rsidRPr="00E71369" w:rsidRDefault="00C15859" w:rsidP="00E71369">
      <w:pPr>
        <w:pStyle w:val="Nagwek1"/>
        <w:rPr>
          <w:sz w:val="28"/>
          <w:szCs w:val="28"/>
        </w:rPr>
      </w:pPr>
      <w:bookmarkStart w:id="3" w:name="_Toc70376470"/>
      <w:bookmarkStart w:id="4" w:name="_Toc74126617"/>
      <w:r w:rsidRPr="00E71369">
        <w:rPr>
          <w:sz w:val="28"/>
          <w:szCs w:val="28"/>
        </w:rPr>
        <w:lastRenderedPageBreak/>
        <w:t>OPIS OBSZARU PRACY I ŻURAWIA - WARUNKI ISTNIEJĄCE</w:t>
      </w:r>
      <w:r w:rsidR="007128FF">
        <w:rPr>
          <w:sz w:val="28"/>
          <w:szCs w:val="28"/>
        </w:rPr>
        <w:t xml:space="preserve"> w </w:t>
      </w:r>
      <w:r w:rsidRPr="00E71369">
        <w:rPr>
          <w:sz w:val="28"/>
          <w:szCs w:val="28"/>
        </w:rPr>
        <w:t>MIEJSCU TRANSPORTU</w:t>
      </w:r>
      <w:bookmarkEnd w:id="3"/>
      <w:bookmarkEnd w:id="4"/>
    </w:p>
    <w:p w14:paraId="5537A64F" w14:textId="77777777" w:rsidR="00F91530" w:rsidRPr="00F91530" w:rsidRDefault="00F91530" w:rsidP="00F91530">
      <w:pPr>
        <w:rPr>
          <w:lang w:eastAsia="pl-PL"/>
        </w:rPr>
      </w:pPr>
    </w:p>
    <w:p w14:paraId="400155CF" w14:textId="652E4689" w:rsidR="006766C7" w:rsidRPr="00F91530" w:rsidRDefault="00C15859" w:rsidP="00F91530">
      <w:pPr>
        <w:pStyle w:val="Nagwek2"/>
      </w:pPr>
      <w:bookmarkStart w:id="5" w:name="_Toc70376471"/>
      <w:bookmarkStart w:id="6" w:name="_Toc74126618"/>
      <w:r w:rsidRPr="00F91530">
        <w:t>Opis terenu budowy</w:t>
      </w:r>
      <w:r w:rsidR="007128FF">
        <w:t xml:space="preserve"> i </w:t>
      </w:r>
      <w:r w:rsidRPr="00F91530">
        <w:t>otoczenia</w:t>
      </w:r>
      <w:bookmarkEnd w:id="5"/>
      <w:bookmarkEnd w:id="6"/>
      <w:r w:rsidRPr="00F91530">
        <w:t xml:space="preserve"> </w:t>
      </w:r>
    </w:p>
    <w:p w14:paraId="7ABD7FA3" w14:textId="0D79B5D0" w:rsidR="00C15859" w:rsidRPr="00415A05" w:rsidRDefault="00C15859" w:rsidP="00F91530">
      <w:pPr>
        <w:spacing w:after="0" w:line="360" w:lineRule="auto"/>
        <w:ind w:firstLine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415A05">
        <w:rPr>
          <w:rFonts w:asciiTheme="majorHAnsi" w:eastAsiaTheme="minorEastAsia" w:hAnsiTheme="majorHAnsi" w:cs="Arial"/>
          <w:sz w:val="24"/>
          <w:szCs w:val="24"/>
          <w:lang w:eastAsia="pl-PL"/>
        </w:rPr>
        <w:t>Teren budowy zlokalizowany jest</w:t>
      </w:r>
      <w:r w:rsidR="007128FF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w </w:t>
      </w:r>
      <w:r w:rsidRPr="00415A05">
        <w:rPr>
          <w:rFonts w:asciiTheme="majorHAnsi" w:eastAsiaTheme="minorEastAsia" w:hAnsiTheme="majorHAnsi" w:cs="Arial"/>
          <w:sz w:val="24"/>
          <w:szCs w:val="24"/>
          <w:lang w:eastAsia="pl-PL"/>
        </w:rPr>
        <w:t>miejscowości</w:t>
      </w:r>
      <w:r w:rsidR="00415A05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</w:t>
      </w:r>
      <w:r w:rsidRPr="00415A05">
        <w:rPr>
          <w:rFonts w:asciiTheme="majorHAnsi" w:eastAsiaTheme="minorEastAsia" w:hAnsiTheme="majorHAnsi" w:cs="Arial"/>
          <w:sz w:val="24"/>
          <w:szCs w:val="24"/>
          <w:lang w:eastAsia="pl-PL"/>
        </w:rPr>
        <w:t>...................................... przy ulicy ....................................... .</w:t>
      </w:r>
    </w:p>
    <w:p w14:paraId="52D68A33" w14:textId="59F03B87" w:rsidR="00C15859" w:rsidRPr="00415A05" w:rsidRDefault="00C15859" w:rsidP="00F91530">
      <w:pPr>
        <w:spacing w:after="0" w:line="360" w:lineRule="auto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415A05">
        <w:rPr>
          <w:rFonts w:asciiTheme="majorHAnsi" w:eastAsiaTheme="minorEastAsia" w:hAnsiTheme="majorHAnsi" w:cs="Arial"/>
          <w:sz w:val="24"/>
          <w:szCs w:val="24"/>
          <w:lang w:eastAsia="pl-PL"/>
        </w:rPr>
        <w:t>Zakres inwestycji obejmuje budowę …...................................</w:t>
      </w:r>
      <w:r w:rsidR="00415A05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</w:t>
      </w:r>
      <w:r w:rsidRPr="00415A05">
        <w:rPr>
          <w:rFonts w:asciiTheme="majorHAnsi" w:eastAsiaTheme="minorEastAsia" w:hAnsiTheme="majorHAnsi" w:cs="Arial"/>
          <w:i/>
          <w:iCs/>
          <w:color w:val="4472C4" w:themeColor="accent1"/>
          <w:sz w:val="24"/>
          <w:szCs w:val="24"/>
          <w:lang w:eastAsia="pl-PL"/>
        </w:rPr>
        <w:t>(</w:t>
      </w:r>
      <w:r w:rsidR="002F7D09" w:rsidRPr="00415A05">
        <w:rPr>
          <w:rFonts w:asciiTheme="majorHAnsi" w:eastAsiaTheme="minorEastAsia" w:hAnsiTheme="majorHAnsi" w:cs="Arial"/>
          <w:i/>
          <w:iCs/>
          <w:color w:val="4472C4" w:themeColor="accent1"/>
          <w:sz w:val="24"/>
          <w:szCs w:val="24"/>
          <w:lang w:eastAsia="pl-PL"/>
        </w:rPr>
        <w:t>p</w:t>
      </w:r>
      <w:r w:rsidRPr="00415A05">
        <w:rPr>
          <w:rFonts w:asciiTheme="majorHAnsi" w:eastAsiaTheme="minorEastAsia" w:hAnsiTheme="majorHAnsi" w:cs="Arial"/>
          <w:i/>
          <w:iCs/>
          <w:color w:val="4472C4" w:themeColor="accent1"/>
          <w:sz w:val="24"/>
          <w:szCs w:val="24"/>
          <w:lang w:eastAsia="pl-PL"/>
        </w:rPr>
        <w:t>odać podstawowe parametry budowanych obiektów ich rozmieszczenie względem siebie oraz względem obiektów sąsiadujących takich, jak - publiczne drogi</w:t>
      </w:r>
      <w:r w:rsidR="007128FF">
        <w:rPr>
          <w:rFonts w:asciiTheme="majorHAnsi" w:eastAsiaTheme="minorEastAsia" w:hAnsiTheme="majorHAnsi" w:cs="Arial"/>
          <w:i/>
          <w:iCs/>
          <w:color w:val="4472C4" w:themeColor="accent1"/>
          <w:sz w:val="24"/>
          <w:szCs w:val="24"/>
          <w:lang w:eastAsia="pl-PL"/>
        </w:rPr>
        <w:t xml:space="preserve"> i </w:t>
      </w:r>
      <w:r w:rsidRPr="00415A05">
        <w:rPr>
          <w:rFonts w:asciiTheme="majorHAnsi" w:eastAsiaTheme="minorEastAsia" w:hAnsiTheme="majorHAnsi" w:cs="Arial"/>
          <w:i/>
          <w:iCs/>
          <w:color w:val="4472C4" w:themeColor="accent1"/>
          <w:sz w:val="24"/>
          <w:szCs w:val="24"/>
          <w:lang w:eastAsia="pl-PL"/>
        </w:rPr>
        <w:t>ciągi komunikacyjne, napowietrzne linie elektroenergetyczne, linie kolejowe, place składowe, strefy zagrożenia wybuchem, zadrzewienia</w:t>
      </w:r>
      <w:r w:rsidR="007128FF">
        <w:rPr>
          <w:rFonts w:asciiTheme="majorHAnsi" w:eastAsiaTheme="minorEastAsia" w:hAnsiTheme="majorHAnsi" w:cs="Arial"/>
          <w:i/>
          <w:iCs/>
          <w:color w:val="4472C4" w:themeColor="accent1"/>
          <w:sz w:val="24"/>
          <w:szCs w:val="24"/>
          <w:lang w:eastAsia="pl-PL"/>
        </w:rPr>
        <w:t xml:space="preserve"> i </w:t>
      </w:r>
      <w:r w:rsidRPr="00415A05">
        <w:rPr>
          <w:rFonts w:asciiTheme="majorHAnsi" w:eastAsiaTheme="minorEastAsia" w:hAnsiTheme="majorHAnsi" w:cs="Arial"/>
          <w:i/>
          <w:iCs/>
          <w:color w:val="4472C4" w:themeColor="accent1"/>
          <w:sz w:val="24"/>
          <w:szCs w:val="24"/>
          <w:lang w:eastAsia="pl-PL"/>
        </w:rPr>
        <w:t>inne obiekty istotne dla zobrazowania panujących warunków)</w:t>
      </w:r>
      <w:r w:rsidRPr="00415A05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. </w:t>
      </w:r>
    </w:p>
    <w:p w14:paraId="0B809548" w14:textId="2055265C" w:rsidR="00C15859" w:rsidRDefault="00C15859" w:rsidP="00F91530">
      <w:pPr>
        <w:spacing w:after="0" w:line="360" w:lineRule="auto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415A05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Rozmieszczenie wszystkich wymienionych obiektów jest przedstawione na </w:t>
      </w:r>
      <w:r w:rsidR="0042124E" w:rsidRPr="0042124E">
        <w:rPr>
          <w:rFonts w:asciiTheme="majorHAnsi" w:eastAsiaTheme="minorEastAsia" w:hAnsiTheme="majorHAnsi" w:cs="Arial"/>
          <w:b/>
          <w:bCs/>
          <w:sz w:val="24"/>
          <w:szCs w:val="24"/>
          <w:lang w:eastAsia="pl-PL"/>
        </w:rPr>
        <w:t>P</w:t>
      </w:r>
      <w:r w:rsidRPr="0042124E">
        <w:rPr>
          <w:rFonts w:asciiTheme="majorHAnsi" w:eastAsiaTheme="minorEastAsia" w:hAnsiTheme="majorHAnsi" w:cs="Arial"/>
          <w:b/>
          <w:bCs/>
          <w:sz w:val="24"/>
          <w:szCs w:val="24"/>
          <w:lang w:eastAsia="pl-PL"/>
        </w:rPr>
        <w:t xml:space="preserve">lanie </w:t>
      </w:r>
      <w:r w:rsidR="0042124E" w:rsidRPr="0042124E">
        <w:rPr>
          <w:rFonts w:asciiTheme="majorHAnsi" w:eastAsiaTheme="minorEastAsia" w:hAnsiTheme="majorHAnsi" w:cs="Arial"/>
          <w:b/>
          <w:bCs/>
          <w:sz w:val="24"/>
          <w:szCs w:val="24"/>
          <w:lang w:eastAsia="pl-PL"/>
        </w:rPr>
        <w:t>S</w:t>
      </w:r>
      <w:r w:rsidRPr="0042124E">
        <w:rPr>
          <w:rFonts w:asciiTheme="majorHAnsi" w:eastAsiaTheme="minorEastAsia" w:hAnsiTheme="majorHAnsi" w:cs="Arial"/>
          <w:b/>
          <w:bCs/>
          <w:sz w:val="24"/>
          <w:szCs w:val="24"/>
          <w:lang w:eastAsia="pl-PL"/>
        </w:rPr>
        <w:t>ytuacyjnym</w:t>
      </w:r>
      <w:r w:rsidRPr="00415A05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</w:t>
      </w:r>
      <w:r w:rsidR="00747D79">
        <w:rPr>
          <w:rFonts w:asciiTheme="majorHAnsi" w:eastAsiaTheme="minorEastAsia" w:hAnsiTheme="majorHAnsi" w:cs="Arial"/>
          <w:sz w:val="24"/>
          <w:szCs w:val="24"/>
          <w:lang w:eastAsia="pl-PL"/>
        </w:rPr>
        <w:t>(</w:t>
      </w:r>
      <w:r w:rsidRPr="00747D79">
        <w:rPr>
          <w:rFonts w:asciiTheme="majorHAnsi" w:eastAsiaTheme="minorEastAsia" w:hAnsiTheme="majorHAnsi" w:cs="Arial"/>
          <w:sz w:val="24"/>
          <w:szCs w:val="24"/>
          <w:lang w:eastAsia="pl-PL"/>
        </w:rPr>
        <w:t>załącznik nr 1</w:t>
      </w:r>
      <w:r w:rsidR="00747D79">
        <w:rPr>
          <w:rFonts w:asciiTheme="majorHAnsi" w:eastAsiaTheme="minorEastAsia" w:hAnsiTheme="majorHAnsi" w:cs="Arial"/>
          <w:sz w:val="24"/>
          <w:szCs w:val="24"/>
          <w:lang w:eastAsia="pl-PL"/>
        </w:rPr>
        <w:t>).</w:t>
      </w:r>
    </w:p>
    <w:p w14:paraId="5756B521" w14:textId="77777777" w:rsidR="00F91530" w:rsidRPr="00415A05" w:rsidRDefault="00F91530" w:rsidP="00F91530">
      <w:pPr>
        <w:spacing w:after="0" w:line="360" w:lineRule="auto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</w:p>
    <w:p w14:paraId="561601CC" w14:textId="369010EB" w:rsidR="00415A05" w:rsidRPr="00F91530" w:rsidRDefault="00C15859" w:rsidP="00F91530">
      <w:pPr>
        <w:pStyle w:val="Nagwek2"/>
      </w:pPr>
      <w:bookmarkStart w:id="7" w:name="_Toc74126619"/>
      <w:r w:rsidRPr="006766C7">
        <w:t>Opis parametrów żurawia</w:t>
      </w:r>
      <w:bookmarkEnd w:id="7"/>
      <w:r w:rsidR="00946A55">
        <w:t xml:space="preserve"> </w:t>
      </w:r>
    </w:p>
    <w:p w14:paraId="3A556F6D" w14:textId="67BF68B6" w:rsidR="00C15859" w:rsidRPr="00415A05" w:rsidRDefault="00C15859" w:rsidP="00F91530">
      <w:pPr>
        <w:spacing w:after="0" w:line="360" w:lineRule="auto"/>
        <w:ind w:firstLine="567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415A05">
        <w:rPr>
          <w:rFonts w:asciiTheme="majorHAnsi" w:eastAsiaTheme="minorEastAsia" w:hAnsiTheme="majorHAnsi" w:cs="Arial"/>
          <w:sz w:val="24"/>
          <w:szCs w:val="24"/>
          <w:lang w:eastAsia="pl-PL"/>
        </w:rPr>
        <w:t>Do wykonywania operacji transportu będzie/będą użyte  .............................</w:t>
      </w:r>
      <w:r w:rsidR="00415A05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</w:t>
      </w:r>
      <w:r w:rsidRPr="00415A05">
        <w:rPr>
          <w:rFonts w:asciiTheme="majorHAnsi" w:eastAsiaTheme="minorEastAsia" w:hAnsiTheme="majorHAnsi" w:cs="Arial"/>
          <w:i/>
          <w:iCs/>
          <w:color w:val="4472C4" w:themeColor="accent1"/>
          <w:sz w:val="24"/>
          <w:szCs w:val="24"/>
          <w:lang w:eastAsia="pl-PL"/>
        </w:rPr>
        <w:t>(</w:t>
      </w:r>
      <w:r w:rsidR="002F7D09" w:rsidRPr="00415A05">
        <w:rPr>
          <w:rFonts w:asciiTheme="majorHAnsi" w:eastAsiaTheme="minorEastAsia" w:hAnsiTheme="majorHAnsi" w:cs="Arial"/>
          <w:i/>
          <w:iCs/>
          <w:color w:val="4472C4" w:themeColor="accent1"/>
          <w:sz w:val="24"/>
          <w:szCs w:val="24"/>
          <w:lang w:eastAsia="pl-PL"/>
        </w:rPr>
        <w:t>p</w:t>
      </w:r>
      <w:r w:rsidRPr="00415A05">
        <w:rPr>
          <w:rFonts w:asciiTheme="majorHAnsi" w:eastAsiaTheme="minorEastAsia" w:hAnsiTheme="majorHAnsi" w:cs="Arial"/>
          <w:i/>
          <w:iCs/>
          <w:color w:val="4472C4" w:themeColor="accent1"/>
          <w:sz w:val="24"/>
          <w:szCs w:val="24"/>
          <w:lang w:eastAsia="pl-PL"/>
        </w:rPr>
        <w:t>odać ilość</w:t>
      </w:r>
      <w:r w:rsidR="007128FF">
        <w:rPr>
          <w:rFonts w:asciiTheme="majorHAnsi" w:eastAsiaTheme="minorEastAsia" w:hAnsiTheme="majorHAnsi" w:cs="Arial"/>
          <w:i/>
          <w:iCs/>
          <w:color w:val="4472C4" w:themeColor="accent1"/>
          <w:sz w:val="24"/>
          <w:szCs w:val="24"/>
          <w:lang w:eastAsia="pl-PL"/>
        </w:rPr>
        <w:t xml:space="preserve"> i </w:t>
      </w:r>
      <w:r w:rsidRPr="00415A05">
        <w:rPr>
          <w:rFonts w:asciiTheme="majorHAnsi" w:eastAsiaTheme="minorEastAsia" w:hAnsiTheme="majorHAnsi" w:cs="Arial"/>
          <w:i/>
          <w:iCs/>
          <w:color w:val="4472C4" w:themeColor="accent1"/>
          <w:sz w:val="24"/>
          <w:szCs w:val="24"/>
          <w:lang w:eastAsia="pl-PL"/>
        </w:rPr>
        <w:t>rodzaj żurawi oraz ich parametry - wysokość podnoszenia, opuszczania, długość ramienia</w:t>
      </w:r>
      <w:r w:rsidR="00E35338">
        <w:rPr>
          <w:rFonts w:asciiTheme="majorHAnsi" w:eastAsiaTheme="minorEastAsia" w:hAnsiTheme="majorHAnsi" w:cs="Arial"/>
          <w:i/>
          <w:iCs/>
          <w:color w:val="4472C4" w:themeColor="accent1"/>
          <w:sz w:val="24"/>
          <w:szCs w:val="24"/>
          <w:lang w:eastAsia="pl-PL"/>
        </w:rPr>
        <w:t>, udźwig</w:t>
      </w:r>
      <w:r w:rsidRPr="00415A05">
        <w:rPr>
          <w:rFonts w:asciiTheme="majorHAnsi" w:eastAsiaTheme="minorEastAsia" w:hAnsiTheme="majorHAnsi" w:cs="Arial"/>
          <w:i/>
          <w:iCs/>
          <w:color w:val="4472C4" w:themeColor="accent1"/>
          <w:sz w:val="24"/>
          <w:szCs w:val="24"/>
          <w:lang w:eastAsia="pl-PL"/>
        </w:rPr>
        <w:t>)</w:t>
      </w:r>
    </w:p>
    <w:p w14:paraId="7BFAC5DF" w14:textId="382DC0BB" w:rsidR="00C15859" w:rsidRPr="00415A05" w:rsidRDefault="00C15859" w:rsidP="00F91530">
      <w:pPr>
        <w:spacing w:after="0" w:line="360" w:lineRule="auto"/>
        <w:jc w:val="both"/>
        <w:rPr>
          <w:rFonts w:asciiTheme="majorHAnsi" w:eastAsiaTheme="minorEastAsia" w:hAnsiTheme="majorHAnsi" w:cs="Arial"/>
          <w:sz w:val="24"/>
          <w:szCs w:val="24"/>
          <w:lang w:eastAsia="pl-PL"/>
        </w:rPr>
      </w:pPr>
      <w:r w:rsidRPr="00415A05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Usytuowanie żurawi jest przedstawione na </w:t>
      </w:r>
      <w:r w:rsidR="0042124E" w:rsidRPr="0042124E">
        <w:rPr>
          <w:rFonts w:asciiTheme="majorHAnsi" w:eastAsiaTheme="minorEastAsia" w:hAnsiTheme="majorHAnsi" w:cs="Arial"/>
          <w:b/>
          <w:bCs/>
          <w:sz w:val="24"/>
          <w:szCs w:val="24"/>
          <w:lang w:eastAsia="pl-PL"/>
        </w:rPr>
        <w:t>P</w:t>
      </w:r>
      <w:r w:rsidRPr="0042124E">
        <w:rPr>
          <w:rFonts w:asciiTheme="majorHAnsi" w:eastAsiaTheme="minorEastAsia" w:hAnsiTheme="majorHAnsi" w:cs="Arial"/>
          <w:b/>
          <w:bCs/>
          <w:sz w:val="24"/>
          <w:szCs w:val="24"/>
          <w:lang w:eastAsia="pl-PL"/>
        </w:rPr>
        <w:t xml:space="preserve">lanie </w:t>
      </w:r>
      <w:r w:rsidR="0042124E" w:rsidRPr="0042124E">
        <w:rPr>
          <w:rFonts w:asciiTheme="majorHAnsi" w:eastAsiaTheme="minorEastAsia" w:hAnsiTheme="majorHAnsi" w:cs="Arial"/>
          <w:b/>
          <w:bCs/>
          <w:sz w:val="24"/>
          <w:szCs w:val="24"/>
          <w:lang w:eastAsia="pl-PL"/>
        </w:rPr>
        <w:t>S</w:t>
      </w:r>
      <w:r w:rsidRPr="0042124E">
        <w:rPr>
          <w:rFonts w:asciiTheme="majorHAnsi" w:eastAsiaTheme="minorEastAsia" w:hAnsiTheme="majorHAnsi" w:cs="Arial"/>
          <w:b/>
          <w:bCs/>
          <w:sz w:val="24"/>
          <w:szCs w:val="24"/>
          <w:lang w:eastAsia="pl-PL"/>
        </w:rPr>
        <w:t>ytuacyjnym</w:t>
      </w:r>
      <w:r w:rsidRPr="00415A05">
        <w:rPr>
          <w:rFonts w:asciiTheme="majorHAnsi" w:eastAsiaTheme="minorEastAsia" w:hAnsiTheme="majorHAnsi" w:cs="Arial"/>
          <w:sz w:val="24"/>
          <w:szCs w:val="24"/>
          <w:lang w:eastAsia="pl-PL"/>
        </w:rPr>
        <w:t xml:space="preserve"> (</w:t>
      </w:r>
      <w:r w:rsidRPr="00747D79">
        <w:rPr>
          <w:rFonts w:asciiTheme="majorHAnsi" w:eastAsiaTheme="minorEastAsia" w:hAnsiTheme="majorHAnsi" w:cs="Arial"/>
          <w:sz w:val="24"/>
          <w:szCs w:val="24"/>
          <w:lang w:eastAsia="pl-PL"/>
        </w:rPr>
        <w:t>załącznik nr 1</w:t>
      </w:r>
      <w:r w:rsidRPr="00415A05">
        <w:rPr>
          <w:rFonts w:asciiTheme="majorHAnsi" w:eastAsiaTheme="minorEastAsia" w:hAnsiTheme="majorHAnsi" w:cs="Arial"/>
          <w:sz w:val="24"/>
          <w:szCs w:val="24"/>
          <w:lang w:eastAsia="pl-PL"/>
        </w:rPr>
        <w:t>)</w:t>
      </w:r>
    </w:p>
    <w:p w14:paraId="54F01E50" w14:textId="7A36AF8C" w:rsidR="00C15859" w:rsidRPr="00E71369" w:rsidRDefault="00C15859" w:rsidP="00E71369">
      <w:pPr>
        <w:pStyle w:val="Nagwek1"/>
        <w:rPr>
          <w:sz w:val="28"/>
          <w:szCs w:val="28"/>
        </w:rPr>
      </w:pPr>
      <w:bookmarkStart w:id="8" w:name="_Toc70376472"/>
      <w:bookmarkStart w:id="9" w:name="_Toc74126620"/>
      <w:r w:rsidRPr="00E71369">
        <w:rPr>
          <w:sz w:val="28"/>
          <w:szCs w:val="28"/>
        </w:rPr>
        <w:t>ZADANIA I OBOWIĄZKI OSÓB ZAANGAŻOWANYCH</w:t>
      </w:r>
      <w:r w:rsidR="007128FF">
        <w:rPr>
          <w:sz w:val="28"/>
          <w:szCs w:val="28"/>
        </w:rPr>
        <w:t xml:space="preserve"> w </w:t>
      </w:r>
      <w:r w:rsidRPr="00E71369">
        <w:rPr>
          <w:sz w:val="28"/>
          <w:szCs w:val="28"/>
        </w:rPr>
        <w:t>PRACE TRANSPORTOWE</w:t>
      </w:r>
      <w:bookmarkEnd w:id="8"/>
      <w:bookmarkEnd w:id="9"/>
    </w:p>
    <w:p w14:paraId="6B0475E2" w14:textId="77777777" w:rsidR="006766C7" w:rsidRPr="006766C7" w:rsidRDefault="006766C7" w:rsidP="00F91530">
      <w:pPr>
        <w:jc w:val="both"/>
        <w:rPr>
          <w:lang w:eastAsia="pl-PL"/>
        </w:rPr>
      </w:pPr>
    </w:p>
    <w:p w14:paraId="7041A3B8" w14:textId="02A5EEAA" w:rsidR="00946A55" w:rsidRPr="00946A55" w:rsidRDefault="00C15859" w:rsidP="00F91530">
      <w:pPr>
        <w:pStyle w:val="Nagwek2"/>
      </w:pPr>
      <w:bookmarkStart w:id="10" w:name="_Toc70376473"/>
      <w:bookmarkStart w:id="11" w:name="_Toc74126621"/>
      <w:r w:rsidRPr="006766C7">
        <w:t>Koordynator prac transportowych</w:t>
      </w:r>
      <w:bookmarkEnd w:id="10"/>
      <w:bookmarkEnd w:id="11"/>
    </w:p>
    <w:p w14:paraId="7D7B4682" w14:textId="6B1BF704" w:rsidR="00C15859" w:rsidRPr="006766C7" w:rsidRDefault="00C15859" w:rsidP="00F91530">
      <w:pPr>
        <w:spacing w:after="0" w:line="360" w:lineRule="auto"/>
        <w:ind w:firstLine="56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Arial"/>
          <w:sz w:val="24"/>
          <w:szCs w:val="24"/>
          <w:lang w:eastAsia="pl-PL"/>
        </w:rPr>
        <w:t>Koordynator</w:t>
      </w:r>
      <w:r w:rsidR="001F1079">
        <w:rPr>
          <w:rFonts w:asciiTheme="majorHAnsi" w:eastAsia="Times New Roman" w:hAnsiTheme="majorHAnsi" w:cs="Arial"/>
          <w:sz w:val="24"/>
          <w:szCs w:val="24"/>
          <w:lang w:eastAsia="pl-PL"/>
        </w:rPr>
        <w:t>em</w:t>
      </w:r>
      <w:r w:rsidRPr="006766C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0931F0" w:rsidRPr="006766C7">
        <w:rPr>
          <w:rFonts w:asciiTheme="majorHAnsi" w:eastAsia="Times New Roman" w:hAnsiTheme="majorHAnsi" w:cs="Arial"/>
          <w:sz w:val="24"/>
          <w:szCs w:val="24"/>
          <w:lang w:eastAsia="pl-PL"/>
        </w:rPr>
        <w:t>p</w:t>
      </w:r>
      <w:r w:rsidRPr="006766C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rac </w:t>
      </w:r>
      <w:r w:rsidR="000931F0" w:rsidRPr="006766C7">
        <w:rPr>
          <w:rFonts w:asciiTheme="majorHAnsi" w:eastAsia="Times New Roman" w:hAnsiTheme="majorHAnsi" w:cs="Arial"/>
          <w:sz w:val="24"/>
          <w:szCs w:val="24"/>
          <w:lang w:eastAsia="pl-PL"/>
        </w:rPr>
        <w:t>t</w:t>
      </w:r>
      <w:r w:rsidRPr="006766C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ransportowych </w:t>
      </w:r>
      <w:r w:rsidR="00524AB4">
        <w:rPr>
          <w:rFonts w:asciiTheme="majorHAnsi" w:eastAsia="Times New Roman" w:hAnsiTheme="majorHAnsi" w:cs="Arial"/>
          <w:sz w:val="24"/>
          <w:szCs w:val="24"/>
          <w:lang w:eastAsia="pl-PL"/>
        </w:rPr>
        <w:t>jest</w:t>
      </w:r>
      <w:r w:rsidR="001F107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osoba kierująca pracownikami, wyznaczona przez </w:t>
      </w:r>
      <w:r w:rsidRPr="006766C7">
        <w:rPr>
          <w:rFonts w:asciiTheme="majorHAnsi" w:eastAsia="Times New Roman" w:hAnsiTheme="majorHAnsi" w:cs="Arial"/>
          <w:sz w:val="24"/>
          <w:szCs w:val="24"/>
          <w:lang w:eastAsia="pl-PL"/>
        </w:rPr>
        <w:t>Kierownika Budowy, przed rozpoczęciem realizacji robót, posiadająca wiedzę</w:t>
      </w:r>
      <w:r w:rsidR="007128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 </w:t>
      </w:r>
      <w:r w:rsidRPr="006766C7">
        <w:rPr>
          <w:rFonts w:asciiTheme="majorHAnsi" w:eastAsia="Times New Roman" w:hAnsiTheme="majorHAnsi" w:cs="Arial"/>
          <w:sz w:val="24"/>
          <w:szCs w:val="24"/>
          <w:lang w:eastAsia="pl-PL"/>
        </w:rPr>
        <w:t>doświadczenie</w:t>
      </w:r>
      <w:r w:rsidR="007128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Times New Roman" w:hAnsiTheme="majorHAnsi" w:cs="Arial"/>
          <w:sz w:val="24"/>
          <w:szCs w:val="24"/>
          <w:lang w:eastAsia="pl-PL"/>
        </w:rPr>
        <w:t>zakresie organizacji</w:t>
      </w:r>
      <w:r w:rsidR="007128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 </w:t>
      </w:r>
      <w:r w:rsidRPr="006766C7">
        <w:rPr>
          <w:rFonts w:asciiTheme="majorHAnsi" w:eastAsia="Times New Roman" w:hAnsiTheme="majorHAnsi" w:cs="Arial"/>
          <w:sz w:val="24"/>
          <w:szCs w:val="24"/>
          <w:lang w:eastAsia="pl-PL"/>
        </w:rPr>
        <w:t>nadzoru nad pracami transportowymi.</w:t>
      </w:r>
    </w:p>
    <w:p w14:paraId="7F7B0FF1" w14:textId="77792CAD" w:rsidR="00C15859" w:rsidRPr="001F1079" w:rsidRDefault="00C15859" w:rsidP="001F1079">
      <w:p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Koordynator</w:t>
      </w:r>
      <w:r w:rsidR="001F107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em</w:t>
      </w:r>
      <w:r w:rsidRPr="006766C7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prac transportowych na budowie …………………</w:t>
      </w:r>
      <w:r w:rsidR="001F107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…. </w:t>
      </w:r>
      <w:r w:rsidR="001F1079" w:rsidRPr="001F1079">
        <w:rPr>
          <w:rFonts w:asciiTheme="majorHAnsi" w:eastAsia="Times New Roman" w:hAnsiTheme="majorHAnsi" w:cs="Times New Roman"/>
          <w:i/>
          <w:iCs/>
          <w:color w:val="4472C4" w:themeColor="accent1"/>
          <w:sz w:val="24"/>
          <w:szCs w:val="24"/>
          <w:lang w:eastAsia="pl-PL"/>
        </w:rPr>
        <w:t>(nazwa budowy)</w:t>
      </w:r>
      <w:r w:rsidR="001F1079" w:rsidRPr="001F1079">
        <w:rPr>
          <w:rFonts w:asciiTheme="majorHAnsi" w:eastAsia="Times New Roman" w:hAnsiTheme="majorHAnsi" w:cs="Times New Roman"/>
          <w:b/>
          <w:bCs/>
          <w:color w:val="4472C4" w:themeColor="accent1"/>
          <w:sz w:val="24"/>
          <w:szCs w:val="24"/>
          <w:lang w:eastAsia="pl-PL"/>
        </w:rPr>
        <w:t xml:space="preserve"> </w:t>
      </w:r>
      <w:r w:rsidR="001F107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jest …………………… </w:t>
      </w:r>
      <w:r w:rsidR="001F1079" w:rsidRPr="001F1079">
        <w:rPr>
          <w:rFonts w:asciiTheme="majorHAnsi" w:eastAsia="Times New Roman" w:hAnsiTheme="majorHAnsi" w:cs="Times New Roman"/>
          <w:i/>
          <w:iCs/>
          <w:color w:val="4472C4" w:themeColor="accent1"/>
          <w:sz w:val="24"/>
          <w:szCs w:val="24"/>
          <w:lang w:eastAsia="pl-PL"/>
        </w:rPr>
        <w:t>(podać imię</w:t>
      </w:r>
      <w:r w:rsidR="007128FF">
        <w:rPr>
          <w:rFonts w:asciiTheme="majorHAnsi" w:eastAsia="Times New Roman" w:hAnsiTheme="majorHAnsi" w:cs="Times New Roman"/>
          <w:i/>
          <w:iCs/>
          <w:color w:val="4472C4" w:themeColor="accent1"/>
          <w:sz w:val="24"/>
          <w:szCs w:val="24"/>
          <w:lang w:eastAsia="pl-PL"/>
        </w:rPr>
        <w:t xml:space="preserve"> i </w:t>
      </w:r>
      <w:r w:rsidR="001F1079" w:rsidRPr="001F1079">
        <w:rPr>
          <w:rFonts w:asciiTheme="majorHAnsi" w:eastAsia="Times New Roman" w:hAnsiTheme="majorHAnsi" w:cs="Times New Roman"/>
          <w:i/>
          <w:iCs/>
          <w:color w:val="4472C4" w:themeColor="accent1"/>
          <w:sz w:val="24"/>
          <w:szCs w:val="24"/>
          <w:lang w:eastAsia="pl-PL"/>
        </w:rPr>
        <w:t>nazwisko, stanowisko, nazwę firmy oraz nr. telefonu)</w:t>
      </w:r>
    </w:p>
    <w:p w14:paraId="2F1F7AF3" w14:textId="56DB0B39" w:rsidR="00C15859" w:rsidRPr="006766C7" w:rsidRDefault="00C15859" w:rsidP="00F91530">
      <w:pPr>
        <w:spacing w:after="0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Zadania</w:t>
      </w:r>
      <w:r w:rsidR="007128FF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i </w:t>
      </w:r>
      <w:r w:rsidRPr="006766C7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obowiązki koordynatora prac transportowych:</w:t>
      </w:r>
    </w:p>
    <w:p w14:paraId="65BC936B" w14:textId="09C62A05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ustalenie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Kierownikiem Budowy zasad bezpiecznej pracy żurawia na placu budowy;</w:t>
      </w:r>
    </w:p>
    <w:p w14:paraId="0E70533B" w14:textId="412991DF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Arial" w:hAnsiTheme="majorHAnsi" w:cs="Arial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planowanie, kontrola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koordynacja prac transportowych (w tym przerywanie prac transportowych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przypadku, gdy nie są spełnione warunki bezpieczeństwa, oraz wznawianie prac po ich spełnieniu);</w:t>
      </w:r>
    </w:p>
    <w:p w14:paraId="0635AC5E" w14:textId="38D89568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wyznaczenie pracowników do pełnienia funkcji hakowego</w:t>
      </w:r>
      <w:r w:rsidR="00D3540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lub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sygnalisty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przeszkolenie stanowiskowe lub akceptacja pracowników przedstawionych do pełnienia tych funkcji przez podwykonawcę;</w:t>
      </w:r>
    </w:p>
    <w:p w14:paraId="542252E3" w14:textId="3BEB23D6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zapoznanie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treścią IBPT osób biorących udział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pracach transportowych (operatorów żurawi, hakowych, sygnalistów) oraz zapewnienie jej aktualizacji;</w:t>
      </w:r>
    </w:p>
    <w:p w14:paraId="43D2A5E8" w14:textId="4DE149B0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zweryfikowanie wyposażenia żurawia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wymagany osprzęt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dokumentację;</w:t>
      </w:r>
    </w:p>
    <w:p w14:paraId="03338E26" w14:textId="3A4BAE1B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zweryfikowanie wyposażenia operatorów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sygnalistów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sprawne urządzenia komunikacyjne;</w:t>
      </w:r>
    </w:p>
    <w:p w14:paraId="6BE10B9D" w14:textId="21E45A3B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sprawdzenie oznakowania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oświetlenia terenu (w przypadku pracy po zmroku), na którym będzie prowadzony transport pionowy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zabezpieczeni</w:t>
      </w:r>
      <w:r w:rsidR="00835FCC"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a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prac transportowych;</w:t>
      </w:r>
    </w:p>
    <w:p w14:paraId="33876EA3" w14:textId="1BC25A13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odpowiedzialność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zakresie............................ </w:t>
      </w:r>
      <w:r w:rsidRPr="006766C7">
        <w:rPr>
          <w:rFonts w:asciiTheme="majorHAnsi" w:eastAsia="Times New Roman" w:hAnsiTheme="majorHAnsi" w:cs="Times New Roman"/>
          <w:i/>
          <w:iCs/>
          <w:color w:val="4472C4" w:themeColor="accent1"/>
          <w:sz w:val="24"/>
          <w:szCs w:val="24"/>
          <w:lang w:eastAsia="pl-PL"/>
        </w:rPr>
        <w:t>(</w:t>
      </w:r>
      <w:r w:rsidR="002F7D09" w:rsidRPr="006766C7">
        <w:rPr>
          <w:rFonts w:asciiTheme="majorHAnsi" w:eastAsia="Times New Roman" w:hAnsiTheme="majorHAnsi" w:cs="Times New Roman"/>
          <w:i/>
          <w:iCs/>
          <w:color w:val="4472C4" w:themeColor="accent1"/>
          <w:sz w:val="24"/>
          <w:szCs w:val="24"/>
          <w:lang w:eastAsia="pl-PL"/>
        </w:rPr>
        <w:t>p</w:t>
      </w:r>
      <w:r w:rsidRPr="006766C7">
        <w:rPr>
          <w:rFonts w:asciiTheme="majorHAnsi" w:eastAsia="Times New Roman" w:hAnsiTheme="majorHAnsi" w:cs="Times New Roman"/>
          <w:i/>
          <w:iCs/>
          <w:color w:val="4472C4" w:themeColor="accent1"/>
          <w:sz w:val="24"/>
          <w:szCs w:val="24"/>
          <w:lang w:eastAsia="pl-PL"/>
        </w:rPr>
        <w:t>rzed rozpoczęciem prac transportowych należy dookreślić ewentualne inne obowiązki).</w:t>
      </w:r>
    </w:p>
    <w:p w14:paraId="6DAC43A5" w14:textId="77777777" w:rsidR="00C15859" w:rsidRPr="006766C7" w:rsidRDefault="00C15859" w:rsidP="00F91530">
      <w:pPr>
        <w:spacing w:after="0" w:line="360" w:lineRule="auto"/>
        <w:jc w:val="both"/>
        <w:outlineLvl w:val="1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6CA3965" w14:textId="38C46963" w:rsidR="00C15859" w:rsidRPr="006766C7" w:rsidRDefault="00C15859" w:rsidP="00F91530">
      <w:pPr>
        <w:pStyle w:val="Nagwek2"/>
        <w:rPr>
          <w:rFonts w:eastAsia="Times New Roman"/>
        </w:rPr>
      </w:pPr>
      <w:bookmarkStart w:id="12" w:name="_Toc74126622"/>
      <w:bookmarkStart w:id="13" w:name="_Toc70376474"/>
      <w:r w:rsidRPr="006766C7">
        <w:rPr>
          <w:rFonts w:eastAsia="Times New Roman"/>
        </w:rPr>
        <w:t>Operator żurawia</w:t>
      </w:r>
      <w:bookmarkEnd w:id="12"/>
      <w:r w:rsidRPr="006766C7">
        <w:rPr>
          <w:rFonts w:eastAsia="Times New Roman"/>
        </w:rPr>
        <w:t xml:space="preserve"> </w:t>
      </w:r>
      <w:bookmarkEnd w:id="13"/>
    </w:p>
    <w:p w14:paraId="2708AE76" w14:textId="05644094" w:rsidR="00C15859" w:rsidRPr="006766C7" w:rsidRDefault="00C15859" w:rsidP="00F91530">
      <w:pPr>
        <w:spacing w:after="0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Operator żurawia powinien przed rozpoczęciem pracy:</w:t>
      </w:r>
    </w:p>
    <w:p w14:paraId="1319A562" w14:textId="601072A5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sprawdzić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dokumentach żurawia czy została wydana aktualna decyzja zezwalająca na jego eksploatację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danym miejscu;</w:t>
      </w:r>
    </w:p>
    <w:p w14:paraId="59EA6323" w14:textId="7E21E927" w:rsidR="00C15859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zapoznać się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instrukcją eksploatacji żurawia, bieżącymi zapisami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książce dyżurów (dokonać wpisu)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 w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książce konserwacji żurawia,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IBPT oraz </w:t>
      </w:r>
      <w:r w:rsidR="0042124E" w:rsidRPr="0042124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</w:t>
      </w:r>
      <w:r w:rsidRPr="0042124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nstrukcją </w:t>
      </w:r>
      <w:r w:rsidR="0042124E" w:rsidRPr="0042124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E</w:t>
      </w:r>
      <w:r w:rsidRPr="0042124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wakuacji</w:t>
      </w:r>
      <w:r w:rsidR="007128F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z </w:t>
      </w:r>
      <w:r w:rsidR="0042124E" w:rsidRPr="0042124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</w:t>
      </w:r>
      <w:r w:rsidRPr="0042124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abiny </w:t>
      </w:r>
      <w:r w:rsidR="0042124E" w:rsidRPr="0042124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Ż</w:t>
      </w:r>
      <w:r w:rsidRPr="0042124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urawia 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stanowiącą </w:t>
      </w:r>
      <w:r w:rsidRPr="008F76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załącznik nr </w:t>
      </w:r>
      <w:r w:rsidR="008F7617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niniejszej instrukcji;</w:t>
      </w:r>
    </w:p>
    <w:p w14:paraId="75FA7C51" w14:textId="5DD9B8F6" w:rsidR="005734EB" w:rsidRPr="006766C7" w:rsidRDefault="005734EB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zapoznać się z obszarem, nad którym będzie odbywał się transport;</w:t>
      </w:r>
    </w:p>
    <w:p w14:paraId="3D31ED6B" w14:textId="4892D2E7" w:rsidR="006766C7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sprawdzić czy podesty, drabiny, nie są zanieczyszczone olejem, smarem, pokryte śniegiem, lodem, błotem oraz czy nie zostawiono na nich żadnych przedmiotów.</w:t>
      </w:r>
    </w:p>
    <w:p w14:paraId="7CD778BE" w14:textId="020C647E" w:rsidR="00C15859" w:rsidRPr="006766C7" w:rsidRDefault="00C15859" w:rsidP="00F91530">
      <w:pPr>
        <w:spacing w:after="0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Po uruchomieniu żurawia, operator żurawia powinien:</w:t>
      </w:r>
    </w:p>
    <w:p w14:paraId="71401831" w14:textId="77777777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sprawdzić właściwe działanie wszystkich mechanizmów/układów mechanicznych żurawia; </w:t>
      </w:r>
    </w:p>
    <w:p w14:paraId="19B45D52" w14:textId="13E0B531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sprawdzić działanie wyłączników krańcowych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hamulców bez obciążenia;</w:t>
      </w:r>
    </w:p>
    <w:p w14:paraId="376CE476" w14:textId="77777777" w:rsidR="00C15859" w:rsidRPr="006766C7" w:rsidRDefault="00C15859" w:rsidP="00F91530">
      <w:pPr>
        <w:spacing w:after="0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W czasie pracy żurawia operator powinien:</w:t>
      </w:r>
    </w:p>
    <w:p w14:paraId="67855C41" w14:textId="784143C1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ściśle przestrzegać instrukcji obsługi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eksploatacji żurawia oraz instrukcji bezpieczeństwa prac transportowych;</w:t>
      </w:r>
    </w:p>
    <w:p w14:paraId="02311E35" w14:textId="77777777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obserwować działanie przyrządów kontrolnych pracy żurawia;</w:t>
      </w:r>
    </w:p>
    <w:p w14:paraId="31607CA5" w14:textId="1DF7BFB2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kontrolować czy teren pracy żurawia jest wolny od jakichkolwiek przeszkód, zwracać szczególną uwagę na pracę ramienia żurawia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obszarach kolizyjnych;</w:t>
      </w:r>
    </w:p>
    <w:p w14:paraId="5D9A91EB" w14:textId="12BA364C" w:rsidR="00C15859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rozpoczynać podnoszenie </w:t>
      </w:r>
      <w:r w:rsidR="00FF6EF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 opuszczanie 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ładunku jedynie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przypadku wyraźnego komunikatu sygnalisty;</w:t>
      </w:r>
    </w:p>
    <w:p w14:paraId="0CC1B0BE" w14:textId="559743AE" w:rsidR="00FF6EF7" w:rsidRPr="00FF6EF7" w:rsidRDefault="00FF6EF7" w:rsidP="00FF6EF7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A7B87">
        <w:rPr>
          <w:rFonts w:asciiTheme="majorHAnsi" w:eastAsia="Arial" w:hAnsiTheme="majorHAnsi" w:cs="Arial"/>
          <w:sz w:val="24"/>
          <w:szCs w:val="24"/>
          <w:lang w:eastAsia="pl-PL"/>
        </w:rPr>
        <w:t>wykon</w:t>
      </w:r>
      <w:r>
        <w:rPr>
          <w:rFonts w:asciiTheme="majorHAnsi" w:eastAsia="Arial" w:hAnsiTheme="majorHAnsi" w:cs="Arial"/>
          <w:sz w:val="24"/>
          <w:szCs w:val="24"/>
          <w:lang w:eastAsia="pl-PL"/>
        </w:rPr>
        <w:t>ywać</w:t>
      </w:r>
      <w:r w:rsidRPr="00DA7B87">
        <w:rPr>
          <w:rFonts w:asciiTheme="majorHAnsi" w:eastAsia="Arial" w:hAnsiTheme="majorHAnsi" w:cs="Arial"/>
          <w:sz w:val="24"/>
          <w:szCs w:val="24"/>
          <w:lang w:eastAsia="pl-PL"/>
        </w:rPr>
        <w:t xml:space="preserve"> próbne podniesieni</w:t>
      </w:r>
      <w:r>
        <w:rPr>
          <w:rFonts w:asciiTheme="majorHAnsi" w:eastAsia="Arial" w:hAnsiTheme="majorHAnsi" w:cs="Arial"/>
          <w:sz w:val="24"/>
          <w:szCs w:val="24"/>
          <w:lang w:eastAsia="pl-PL"/>
        </w:rPr>
        <w:t>e na wysokość 0,5 m</w:t>
      </w:r>
      <w:r w:rsidRPr="00DA7B87">
        <w:rPr>
          <w:rFonts w:asciiTheme="majorHAnsi" w:eastAsia="Arial" w:hAnsiTheme="majorHAnsi" w:cs="Arial"/>
          <w:sz w:val="24"/>
          <w:szCs w:val="24"/>
          <w:lang w:eastAsia="pl-PL"/>
        </w:rPr>
        <w:t>, przed wykonaniem docelowego przemieszczenia ładunku;</w:t>
      </w:r>
    </w:p>
    <w:p w14:paraId="0DDCDC42" w14:textId="5F803933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podczas prowadzenia transportu przyjmować sygnały tylko od wyznaczonego sygnalisty -</w:t>
      </w:r>
      <w:r w:rsidRPr="006766C7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 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jedynie sygnał „STOP” może wydać każdy pracow</w:t>
      </w:r>
      <w:r w:rsidRPr="006766C7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nik</w:t>
      </w:r>
      <w:r w:rsidR="000931F0" w:rsidRPr="006766C7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;</w:t>
      </w:r>
    </w:p>
    <w:p w14:paraId="6CFA9B6D" w14:textId="46C5E68E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przestrzegać, aby liny odciągowe do przeciwwagi były odpowiednio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równomiernie naprężone;</w:t>
      </w:r>
    </w:p>
    <w:p w14:paraId="6529A16D" w14:textId="60DD3D0B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Arial" w:hAnsiTheme="majorHAnsi" w:cs="Arial"/>
          <w:sz w:val="24"/>
          <w:szCs w:val="24"/>
          <w:lang w:eastAsia="pl-PL"/>
        </w:rPr>
      </w:pPr>
      <w:r w:rsidRPr="006766C7">
        <w:rPr>
          <w:rFonts w:asciiTheme="majorHAnsi" w:eastAsia="Arial" w:hAnsiTheme="majorHAnsi" w:cs="Arial"/>
          <w:color w:val="000000" w:themeColor="text1"/>
          <w:sz w:val="24"/>
          <w:szCs w:val="24"/>
          <w:lang w:eastAsia="pl-PL"/>
        </w:rPr>
        <w:t>w razie niebezpieczeństwa lub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przypadku otrzymania polecenia wykonania czynności sprzecznych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przepisami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IBPT, pracę przerwać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powiadomić koordynatora prac transportowych;</w:t>
      </w:r>
    </w:p>
    <w:p w14:paraId="0922C41E" w14:textId="4B5D594B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przestrzegać, aby transportowane materiały przenoszone były na wysokości co najmniej 1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m ponad przedmiotami znajdującymi się na ich drodze;</w:t>
      </w:r>
    </w:p>
    <w:p w14:paraId="15CA6D7F" w14:textId="60970837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unikać</w:t>
      </w:r>
      <w:r w:rsidR="00BD3A67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jeśli to możliwe</w:t>
      </w:r>
      <w:r w:rsidR="00BD3A67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transportu materiałów nad pracownikami, stanowiskami pracy, pomieszczeniami socjalnymi oraz poza ogrodzonym terenem budowy;</w:t>
      </w:r>
    </w:p>
    <w:p w14:paraId="11D75644" w14:textId="7FB95C79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przerwać niezwłocznie pracę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przypadku powstania objawów nagłego zużycia liny, spadnięcia liny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bębna lub krążka, dostania się liny do przekładni lub utworzenia się na linie pętli lub węzła;</w:t>
      </w:r>
    </w:p>
    <w:p w14:paraId="0D1519DE" w14:textId="5BE8F55C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w razie uszkodzenia żurawia lub jego urządzeń opuścić ładunek, wyłączyć wyłącznik główny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wyłącznik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kabinie oraz zawiesić tabliczki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napisem „Nie uruchamiać”;</w:t>
      </w:r>
    </w:p>
    <w:p w14:paraId="001E1025" w14:textId="49A1F97E" w:rsidR="00C15859" w:rsidRPr="006766C7" w:rsidRDefault="00C15859" w:rsidP="00F91530">
      <w:pPr>
        <w:spacing w:after="0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Po zakończeniu pracy żurawia</w:t>
      </w:r>
      <w:r w:rsidR="00C57F8C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, </w:t>
      </w:r>
      <w:r w:rsidRPr="006766C7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operator powinien:</w:t>
      </w:r>
    </w:p>
    <w:p w14:paraId="1C5E160A" w14:textId="77777777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wciągnąć zblocze maksymalnie do góry, ustawić wózek możliwie jak najbliżej wieży oraz zwolnić hamulec wiatrowy (</w:t>
      </w:r>
      <w:proofErr w:type="spellStart"/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wiatrowanie</w:t>
      </w:r>
      <w:proofErr w:type="spellEnd"/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żurawia);</w:t>
      </w:r>
    </w:p>
    <w:p w14:paraId="608032C2" w14:textId="2AEE7679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w przypadku braku możliwości</w:t>
      </w:r>
      <w:r w:rsidRPr="006766C7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 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ustawienia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pozycji wolno-wiatrowej</w:t>
      </w:r>
      <w:r w:rsidR="00D345D7">
        <w:rPr>
          <w:rFonts w:asciiTheme="majorHAnsi" w:eastAsia="Times New Roman" w:hAnsiTheme="majorHAnsi" w:cs="Times New Roman"/>
          <w:sz w:val="24"/>
          <w:szCs w:val="24"/>
          <w:lang w:eastAsia="pl-PL"/>
        </w:rPr>
        <w:t>, jeżeli żuraw jest do tego przystosowany, należy go zakotwiczyć;</w:t>
      </w:r>
    </w:p>
    <w:p w14:paraId="31281C63" w14:textId="0C78F1F5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ustawić sterowniki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pozycji zerowej oraz wyłączyć wyłącznik główny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kabinie;</w:t>
      </w:r>
    </w:p>
    <w:p w14:paraId="6AD5C89F" w14:textId="77777777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pozostawić włączone światła sygnalizacji lotniczej;</w:t>
      </w:r>
    </w:p>
    <w:p w14:paraId="267E609E" w14:textId="3554FF7F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dokonać zapisu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książce dyżurów;</w:t>
      </w:r>
    </w:p>
    <w:p w14:paraId="06930276" w14:textId="770F3C6D" w:rsidR="00C15859" w:rsidRPr="007128FF" w:rsidRDefault="00C15859" w:rsidP="00F91530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>zamknąć kabinę na klucz lub</w:t>
      </w:r>
      <w:r w:rsidR="007128FF" w:rsidRP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>inny sposób zabezpieczyć żuraw przed dostępem osób</w:t>
      </w:r>
      <w:r w:rsidR="007128FF" w:rsidRP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>postronnych;</w:t>
      </w:r>
    </w:p>
    <w:p w14:paraId="4EE2CB73" w14:textId="0A5A33F3" w:rsidR="00ED7C56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przekazać klucze operatorowi żurawia następnej zmiany, koordynatorowi prac transportowych lub innej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7128FF"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osobie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upoważnionej przez Kierownika Budowy lub właściciela żurawia,</w:t>
      </w:r>
    </w:p>
    <w:p w14:paraId="271D7313" w14:textId="77777777" w:rsidR="00C15859" w:rsidRPr="006766C7" w:rsidRDefault="00C15859" w:rsidP="00F91530">
      <w:pPr>
        <w:spacing w:after="0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Operatorowi żurawia zabrania się:</w:t>
      </w:r>
    </w:p>
    <w:p w14:paraId="6415DD71" w14:textId="3F9F47E4" w:rsidR="00BD3A67" w:rsidRDefault="00BD3A67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obsługiwania niesprawnego żurawia;</w:t>
      </w:r>
    </w:p>
    <w:p w14:paraId="5C95C879" w14:textId="688553C6" w:rsidR="00BD3A67" w:rsidRDefault="00BD3A67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zmieniania ustawień el. zabezpieczających żurawia;</w:t>
      </w:r>
    </w:p>
    <w:p w14:paraId="33CDBFD9" w14:textId="51A63FF5" w:rsidR="00BD3A67" w:rsidRPr="007F0D1D" w:rsidRDefault="00BD3A67" w:rsidP="007F0D1D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dokonywania przeróbek części składowych żurawia;</w:t>
      </w:r>
    </w:p>
    <w:p w14:paraId="2FD46690" w14:textId="1D2308D0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opuszczania kabiny lub stanowiska urządzeń sterowniczych podczas pracy żurawia;</w:t>
      </w:r>
    </w:p>
    <w:p w14:paraId="026F60CF" w14:textId="12BF08DF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pozostawiania zawieszonego ładunku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czasie przerw lub po zakończeniu pracy</w:t>
      </w:r>
      <w:r w:rsidR="00BD3A67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14:paraId="05E1850C" w14:textId="77777777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używania wyłączników krańcowych jako normalnego sposobu zatrzymania wózka, haka lub żurawia;</w:t>
      </w:r>
    </w:p>
    <w:p w14:paraId="37B9D868" w14:textId="7F484D76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p</w:t>
      </w:r>
      <w:r w:rsidR="00002D2F">
        <w:rPr>
          <w:rFonts w:asciiTheme="majorHAnsi" w:eastAsia="Times New Roman" w:hAnsiTheme="majorHAnsi" w:cs="Times New Roman"/>
          <w:sz w:val="24"/>
          <w:szCs w:val="24"/>
          <w:lang w:eastAsia="pl-PL"/>
        </w:rPr>
        <w:t>rzeciągania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przy pomocy żurawia pojazdów</w:t>
      </w:r>
      <w:r w:rsidR="00002D2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lub innych 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ładunków</w:t>
      </w:r>
      <w:r w:rsidR="00002D2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spoczywających na podłożu;</w:t>
      </w:r>
    </w:p>
    <w:p w14:paraId="6FAFDD58" w14:textId="0FCBD1F6" w:rsidR="00C15859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wyrywania przy pomocy żurawia przedmiotów przymarzniętych lub zagłębionych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="007F0D1D">
        <w:rPr>
          <w:rFonts w:asciiTheme="majorHAnsi" w:eastAsia="Times New Roman" w:hAnsiTheme="majorHAnsi" w:cs="Times New Roman"/>
          <w:sz w:val="24"/>
          <w:szCs w:val="24"/>
          <w:lang w:eastAsia="pl-PL"/>
        </w:rPr>
        <w:t>podłożu;</w:t>
      </w:r>
    </w:p>
    <w:p w14:paraId="3FE6D550" w14:textId="153FA82E" w:rsidR="00BD3A67" w:rsidRPr="006766C7" w:rsidRDefault="00BD3A67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podnoszenia ładunków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 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masie przekraczającej dopuszczalny udźwig żurawia;</w:t>
      </w:r>
    </w:p>
    <w:p w14:paraId="48CB6624" w14:textId="0516ED34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podnoszenia </w:t>
      </w:r>
      <w:r w:rsidR="00BD3A67">
        <w:rPr>
          <w:rFonts w:asciiTheme="majorHAnsi" w:eastAsia="Times New Roman" w:hAnsiTheme="majorHAnsi" w:cs="Times New Roman"/>
          <w:sz w:val="24"/>
          <w:szCs w:val="24"/>
          <w:lang w:eastAsia="pl-PL"/>
        </w:rPr>
        <w:t>ładunków</w:t>
      </w: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przy ukośnym położeniu liny;</w:t>
      </w:r>
    </w:p>
    <w:p w14:paraId="3E1A3F95" w14:textId="410759D7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balansowania transportowanym </w:t>
      </w:r>
      <w:r w:rsidR="00C57F8C">
        <w:rPr>
          <w:rFonts w:asciiTheme="majorHAnsi" w:eastAsia="Times New Roman" w:hAnsiTheme="majorHAnsi" w:cs="Times New Roman"/>
          <w:sz w:val="24"/>
          <w:szCs w:val="24"/>
          <w:lang w:eastAsia="pl-PL"/>
        </w:rPr>
        <w:t>ładunkiem;</w:t>
      </w:r>
    </w:p>
    <w:p w14:paraId="1005FC11" w14:textId="0B4B818B" w:rsidR="00C15859" w:rsidRPr="006766C7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pracy przy niesprzyjających warunkach pogodowych</w:t>
      </w:r>
      <w:r w:rsidR="00BD3A6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(zła widoczność, wyładowania atmosferyczne, prędkości wiatru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="00BD3A67">
        <w:rPr>
          <w:rFonts w:asciiTheme="majorHAnsi" w:eastAsia="Times New Roman" w:hAnsiTheme="majorHAnsi" w:cs="Times New Roman"/>
          <w:sz w:val="24"/>
          <w:szCs w:val="24"/>
          <w:lang w:eastAsia="pl-PL"/>
        </w:rPr>
        <w:t>porywach powyżej 15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="00BD3A67">
        <w:rPr>
          <w:rFonts w:asciiTheme="majorHAnsi" w:eastAsia="Times New Roman" w:hAnsiTheme="majorHAnsi" w:cs="Times New Roman"/>
          <w:sz w:val="24"/>
          <w:szCs w:val="24"/>
          <w:lang w:eastAsia="pl-PL"/>
        </w:rPr>
        <w:t>m/s lub powyżej 10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="00BD3A67">
        <w:rPr>
          <w:rFonts w:asciiTheme="majorHAnsi" w:eastAsia="Times New Roman" w:hAnsiTheme="majorHAnsi" w:cs="Times New Roman"/>
          <w:sz w:val="24"/>
          <w:szCs w:val="24"/>
          <w:lang w:eastAsia="pl-PL"/>
        </w:rPr>
        <w:t>m/s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="00BD3A67">
        <w:rPr>
          <w:rFonts w:asciiTheme="majorHAnsi" w:eastAsia="Times New Roman" w:hAnsiTheme="majorHAnsi" w:cs="Times New Roman"/>
          <w:sz w:val="24"/>
          <w:szCs w:val="24"/>
          <w:lang w:eastAsia="pl-PL"/>
        </w:rPr>
        <w:t>przypadku transportu ładunków wielkowymiarowych)</w:t>
      </w:r>
    </w:p>
    <w:p w14:paraId="50A3CFD9" w14:textId="36DBE69F" w:rsidR="00C15859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Times New Roman"/>
          <w:sz w:val="24"/>
          <w:szCs w:val="24"/>
          <w:lang w:eastAsia="pl-PL"/>
        </w:rPr>
        <w:t>prowadzenia ładunku poza obszarem budowy</w:t>
      </w:r>
      <w:r w:rsidR="007F0D1D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14:paraId="34648B6E" w14:textId="5E8AD8CA" w:rsidR="007F0D1D" w:rsidRDefault="007F0D1D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obsługiwania żurawia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przypadku braku komunikacji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 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sygnalistą;</w:t>
      </w:r>
    </w:p>
    <w:p w14:paraId="41ECDAD0" w14:textId="161D20C9" w:rsidR="007F0D1D" w:rsidRPr="007F0D1D" w:rsidRDefault="007F0D1D" w:rsidP="007F0D1D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obsługiwania żurawia jeżeli temperatura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kabinie żurawia jest niższa niż 18</w:t>
      </w:r>
      <w:r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>0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C albo wyższa niż 28</w:t>
      </w:r>
      <w:r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>0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C.</w:t>
      </w:r>
    </w:p>
    <w:p w14:paraId="30A5EA95" w14:textId="77777777" w:rsidR="001F78B0" w:rsidRPr="006766C7" w:rsidRDefault="001F78B0" w:rsidP="001F78B0">
      <w:p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857C160" w14:textId="5D40F91C" w:rsidR="00C15859" w:rsidRPr="001F78B0" w:rsidRDefault="00C15859" w:rsidP="00D20258">
      <w:pPr>
        <w:pStyle w:val="Nagwek2"/>
        <w:rPr>
          <w:rFonts w:eastAsia="Times New Roman"/>
        </w:rPr>
      </w:pPr>
      <w:bookmarkStart w:id="14" w:name="_Toc70376475"/>
      <w:bookmarkStart w:id="15" w:name="_Toc74126623"/>
      <w:r w:rsidRPr="001F78B0">
        <w:rPr>
          <w:rFonts w:eastAsia="Times New Roman"/>
        </w:rPr>
        <w:t>Sygnalista</w:t>
      </w:r>
      <w:bookmarkEnd w:id="14"/>
      <w:bookmarkEnd w:id="15"/>
    </w:p>
    <w:p w14:paraId="47D13937" w14:textId="18ED7A3A" w:rsidR="00C15859" w:rsidRPr="006766C7" w:rsidRDefault="00C15859" w:rsidP="00F91530">
      <w:pPr>
        <w:spacing w:after="0" w:line="360" w:lineRule="auto"/>
        <w:ind w:firstLine="567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Arial"/>
          <w:sz w:val="24"/>
          <w:szCs w:val="24"/>
          <w:lang w:eastAsia="pl-PL"/>
        </w:rPr>
        <w:t>Sygnalista to pracownik odpowiedzialny za przekazywanie sygnałów</w:t>
      </w:r>
      <w:r w:rsidR="007128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 </w:t>
      </w:r>
      <w:r w:rsidRPr="006766C7">
        <w:rPr>
          <w:rFonts w:asciiTheme="majorHAnsi" w:eastAsia="Times New Roman" w:hAnsiTheme="majorHAnsi" w:cs="Arial"/>
          <w:sz w:val="24"/>
          <w:szCs w:val="24"/>
          <w:lang w:eastAsia="pl-PL"/>
        </w:rPr>
        <w:t>komunikatów pomiędzy operatorem żurawia</w:t>
      </w:r>
      <w:r w:rsidR="007128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 </w:t>
      </w:r>
      <w:r w:rsidRPr="006766C7">
        <w:rPr>
          <w:rFonts w:asciiTheme="majorHAnsi" w:eastAsia="Times New Roman" w:hAnsiTheme="majorHAnsi" w:cs="Arial"/>
          <w:sz w:val="24"/>
          <w:szCs w:val="24"/>
          <w:lang w:eastAsia="pl-PL"/>
        </w:rPr>
        <w:t>hakowym oraz za planowanie prowadzenia ładunku na placu budowy.</w:t>
      </w:r>
    </w:p>
    <w:p w14:paraId="776EC55E" w14:textId="095FF4E2" w:rsidR="00C15859" w:rsidRPr="006766C7" w:rsidRDefault="00C15859" w:rsidP="00F91530">
      <w:pPr>
        <w:spacing w:after="0" w:line="360" w:lineRule="auto"/>
        <w:ind w:firstLine="567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Arial"/>
          <w:sz w:val="24"/>
          <w:szCs w:val="24"/>
          <w:lang w:eastAsia="pl-PL"/>
        </w:rPr>
        <w:t>Sygnalista wyposażony jest</w:t>
      </w:r>
      <w:r w:rsidR="007128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Times New Roman" w:hAnsiTheme="majorHAnsi" w:cs="Arial"/>
          <w:sz w:val="24"/>
          <w:szCs w:val="24"/>
          <w:lang w:eastAsia="pl-PL"/>
        </w:rPr>
        <w:t>urządzenie komunikacyjne, stosuje elementy ubioru odróżniające go od innych pracowników, tj. hełm</w:t>
      </w:r>
      <w:r w:rsidR="007128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Times New Roman" w:hAnsiTheme="majorHAnsi" w:cs="Arial"/>
          <w:sz w:val="24"/>
          <w:szCs w:val="24"/>
          <w:lang w:eastAsia="pl-PL"/>
        </w:rPr>
        <w:t>kolorze.................................</w:t>
      </w:r>
      <w:r w:rsidR="007128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 </w:t>
      </w:r>
      <w:r w:rsidRPr="006766C7">
        <w:rPr>
          <w:rFonts w:asciiTheme="majorHAnsi" w:eastAsia="Times New Roman" w:hAnsiTheme="majorHAnsi" w:cs="Arial"/>
          <w:sz w:val="24"/>
          <w:szCs w:val="24"/>
          <w:lang w:eastAsia="pl-PL"/>
        </w:rPr>
        <w:t>kamizelka</w:t>
      </w:r>
      <w:r w:rsidR="007128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kolorze............................. </w:t>
      </w:r>
      <w:r w:rsidRPr="000168E0">
        <w:rPr>
          <w:rFonts w:asciiTheme="majorHAnsi" w:eastAsia="Times New Roman" w:hAnsiTheme="majorHAnsi" w:cs="Arial"/>
          <w:i/>
          <w:iCs/>
          <w:color w:val="4472C4" w:themeColor="accent1"/>
          <w:sz w:val="24"/>
          <w:szCs w:val="24"/>
          <w:lang w:eastAsia="pl-PL"/>
        </w:rPr>
        <w:t>(</w:t>
      </w:r>
      <w:r w:rsidR="00BC72D3" w:rsidRPr="000168E0">
        <w:rPr>
          <w:rFonts w:asciiTheme="majorHAnsi" w:eastAsia="Times New Roman" w:hAnsiTheme="majorHAnsi" w:cs="Arial"/>
          <w:i/>
          <w:iCs/>
          <w:color w:val="4472C4" w:themeColor="accent1"/>
          <w:sz w:val="24"/>
          <w:szCs w:val="24"/>
          <w:lang w:eastAsia="pl-PL"/>
        </w:rPr>
        <w:t>f</w:t>
      </w:r>
      <w:r w:rsidRPr="000168E0">
        <w:rPr>
          <w:rFonts w:asciiTheme="majorHAnsi" w:eastAsia="Times New Roman" w:hAnsiTheme="majorHAnsi" w:cs="Arial"/>
          <w:i/>
          <w:iCs/>
          <w:color w:val="4472C4" w:themeColor="accent1"/>
          <w:sz w:val="24"/>
          <w:szCs w:val="24"/>
          <w:lang w:eastAsia="pl-PL"/>
        </w:rPr>
        <w:t>irma ustala własne standardy oznakowania sygnalisty).</w:t>
      </w:r>
    </w:p>
    <w:p w14:paraId="6F96A434" w14:textId="21A71C1E" w:rsidR="00C15859" w:rsidRPr="006766C7" w:rsidRDefault="00C15859" w:rsidP="00F91530">
      <w:pPr>
        <w:spacing w:after="0" w:line="360" w:lineRule="auto"/>
        <w:contextualSpacing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6766C7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Zadania</w:t>
      </w:r>
      <w:r w:rsidR="007128FF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i </w:t>
      </w:r>
      <w:r w:rsidRPr="006766C7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obowiązki sygnalisty:</w:t>
      </w:r>
    </w:p>
    <w:p w14:paraId="01263EE1" w14:textId="2D84DC1A" w:rsidR="00C15859" w:rsidRPr="006766C7" w:rsidRDefault="00C15859" w:rsidP="00F9153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ajorHAnsi" w:eastAsia="Arial" w:hAnsiTheme="majorHAnsi" w:cs="Arial"/>
          <w:sz w:val="24"/>
          <w:szCs w:val="24"/>
          <w:lang w:eastAsia="pl-PL"/>
        </w:rPr>
      </w:pPr>
      <w:r w:rsidRPr="006766C7">
        <w:rPr>
          <w:rFonts w:asciiTheme="majorHAnsi" w:eastAsia="Arial" w:hAnsiTheme="majorHAnsi" w:cs="Arial"/>
          <w:sz w:val="24"/>
          <w:szCs w:val="24"/>
          <w:lang w:eastAsia="pl-PL"/>
        </w:rPr>
        <w:lastRenderedPageBreak/>
        <w:t>upewnia się, że strefa pracy jest zabezpieczona</w:t>
      </w:r>
      <w:r w:rsidR="007128FF">
        <w:rPr>
          <w:rFonts w:asciiTheme="majorHAnsi" w:eastAsia="Arial" w:hAnsiTheme="majorHAnsi" w:cs="Arial"/>
          <w:sz w:val="24"/>
          <w:szCs w:val="24"/>
          <w:lang w:eastAsia="pl-PL"/>
        </w:rPr>
        <w:t xml:space="preserve"> i </w:t>
      </w:r>
      <w:r w:rsidRPr="006766C7">
        <w:rPr>
          <w:rFonts w:asciiTheme="majorHAnsi" w:eastAsia="Arial" w:hAnsiTheme="majorHAnsi" w:cs="Arial"/>
          <w:sz w:val="24"/>
          <w:szCs w:val="24"/>
          <w:lang w:eastAsia="pl-PL"/>
        </w:rPr>
        <w:t>wolna od osób postronnych;</w:t>
      </w:r>
    </w:p>
    <w:p w14:paraId="3346E514" w14:textId="53DC6445" w:rsidR="00C15859" w:rsidRPr="006766C7" w:rsidRDefault="00C15859" w:rsidP="00F9153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Arial" w:hAnsiTheme="majorHAnsi" w:cs="Arial"/>
          <w:sz w:val="24"/>
          <w:szCs w:val="24"/>
          <w:lang w:eastAsia="pl-PL"/>
        </w:rPr>
        <w:t>sprawdza, czy miejsce pracy zostało należycie przygotowane do bezpiecznego przeładunku,</w:t>
      </w:r>
      <w:r w:rsidR="007128FF">
        <w:rPr>
          <w:rFonts w:asciiTheme="majorHAnsi" w:eastAsia="Arial" w:hAnsiTheme="majorHAnsi" w:cs="Arial"/>
          <w:sz w:val="24"/>
          <w:szCs w:val="24"/>
          <w:lang w:eastAsia="pl-PL"/>
        </w:rPr>
        <w:t xml:space="preserve"> a w </w:t>
      </w:r>
      <w:r w:rsidRPr="006766C7">
        <w:rPr>
          <w:rFonts w:asciiTheme="majorHAnsi" w:eastAsia="Arial" w:hAnsiTheme="majorHAnsi" w:cs="Arial"/>
          <w:sz w:val="24"/>
          <w:szCs w:val="24"/>
          <w:lang w:eastAsia="pl-PL"/>
        </w:rPr>
        <w:t>szczególności, czy ustawianemu ładunkowi nie będzie groziło przewrócenie się lub osunięcie oraz czy jest oświetlone</w:t>
      </w:r>
      <w:r w:rsidR="007128FF">
        <w:rPr>
          <w:rFonts w:asciiTheme="majorHAnsi" w:eastAsia="Arial" w:hAnsiTheme="majorHAnsi" w:cs="Arial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Arial" w:hAnsiTheme="majorHAnsi" w:cs="Arial"/>
          <w:sz w:val="24"/>
          <w:szCs w:val="24"/>
          <w:lang w:eastAsia="pl-PL"/>
        </w:rPr>
        <w:t>sposób zapewniający bezpieczne dokonanie przeładunku –</w:t>
      </w:r>
      <w:r w:rsidR="007128FF">
        <w:rPr>
          <w:rFonts w:asciiTheme="majorHAnsi" w:eastAsia="Arial" w:hAnsiTheme="majorHAnsi" w:cs="Arial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Arial" w:hAnsiTheme="majorHAnsi" w:cs="Arial"/>
          <w:sz w:val="24"/>
          <w:szCs w:val="24"/>
          <w:lang w:eastAsia="pl-PL"/>
        </w:rPr>
        <w:t>razie niedostatecznego oświetlenia zgłasza ten fakt koordynatorowi prac transportowych</w:t>
      </w:r>
      <w:r w:rsidR="00E35338">
        <w:rPr>
          <w:rFonts w:asciiTheme="majorHAnsi" w:eastAsia="Arial" w:hAnsiTheme="majorHAnsi" w:cs="Arial"/>
          <w:sz w:val="24"/>
          <w:szCs w:val="24"/>
          <w:lang w:eastAsia="pl-PL"/>
        </w:rPr>
        <w:t>;</w:t>
      </w:r>
      <w:r w:rsidRPr="006766C7">
        <w:rPr>
          <w:rFonts w:asciiTheme="majorHAnsi" w:eastAsia="Arial" w:hAnsiTheme="majorHAnsi" w:cs="Arial"/>
          <w:sz w:val="24"/>
          <w:szCs w:val="24"/>
          <w:lang w:eastAsia="pl-PL"/>
        </w:rPr>
        <w:t xml:space="preserve"> </w:t>
      </w:r>
    </w:p>
    <w:p w14:paraId="41CEF19B" w14:textId="45848F7D" w:rsidR="00C15859" w:rsidRPr="006766C7" w:rsidRDefault="00C15859" w:rsidP="00F9153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Arial" w:hAnsiTheme="majorHAnsi" w:cs="Arial"/>
          <w:sz w:val="24"/>
          <w:szCs w:val="24"/>
          <w:lang w:eastAsia="pl-PL"/>
        </w:rPr>
        <w:t>sprawdza, czy ma sprawną łączność</w:t>
      </w:r>
      <w:r w:rsidR="007128FF">
        <w:rPr>
          <w:rFonts w:asciiTheme="majorHAnsi" w:eastAsia="Arial" w:hAnsiTheme="majorHAnsi" w:cs="Arial"/>
          <w:sz w:val="24"/>
          <w:szCs w:val="24"/>
          <w:lang w:eastAsia="pl-PL"/>
        </w:rPr>
        <w:t xml:space="preserve"> z </w:t>
      </w:r>
      <w:r w:rsidRPr="006766C7">
        <w:rPr>
          <w:rFonts w:asciiTheme="majorHAnsi" w:eastAsia="Arial" w:hAnsiTheme="majorHAnsi" w:cs="Arial"/>
          <w:sz w:val="24"/>
          <w:szCs w:val="24"/>
          <w:lang w:eastAsia="pl-PL"/>
        </w:rPr>
        <w:t>operatorem</w:t>
      </w:r>
      <w:r w:rsidR="007128FF">
        <w:rPr>
          <w:rFonts w:asciiTheme="majorHAnsi" w:eastAsia="Arial" w:hAnsiTheme="majorHAnsi" w:cs="Arial"/>
          <w:sz w:val="24"/>
          <w:szCs w:val="24"/>
          <w:lang w:eastAsia="pl-PL"/>
        </w:rPr>
        <w:t xml:space="preserve"> i </w:t>
      </w:r>
      <w:r w:rsidRPr="006766C7">
        <w:rPr>
          <w:rFonts w:asciiTheme="majorHAnsi" w:eastAsia="Arial" w:hAnsiTheme="majorHAnsi" w:cs="Arial"/>
          <w:sz w:val="24"/>
          <w:szCs w:val="24"/>
          <w:lang w:eastAsia="pl-PL"/>
        </w:rPr>
        <w:t>wydaje polecenie do rozpoczęcia operacji podnoszenia;</w:t>
      </w:r>
    </w:p>
    <w:p w14:paraId="12C66504" w14:textId="4FBC9EF4" w:rsidR="00C15859" w:rsidRPr="006766C7" w:rsidRDefault="00C15859" w:rsidP="00F9153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Arial" w:hAnsiTheme="majorHAnsi" w:cs="Arial"/>
          <w:sz w:val="24"/>
          <w:szCs w:val="24"/>
          <w:lang w:eastAsia="pl-PL"/>
        </w:rPr>
        <w:t>sygnalizuje rozpoczęcie</w:t>
      </w:r>
      <w:r w:rsidR="00F73B56">
        <w:rPr>
          <w:rFonts w:asciiTheme="majorHAnsi" w:eastAsia="Arial" w:hAnsiTheme="majorHAnsi" w:cs="Arial"/>
          <w:sz w:val="24"/>
          <w:szCs w:val="24"/>
          <w:lang w:eastAsia="pl-PL"/>
        </w:rPr>
        <w:t xml:space="preserve"> i zakończenie</w:t>
      </w:r>
      <w:r w:rsidRPr="006766C7">
        <w:rPr>
          <w:rFonts w:asciiTheme="majorHAnsi" w:eastAsia="Arial" w:hAnsiTheme="majorHAnsi" w:cs="Arial"/>
          <w:sz w:val="24"/>
          <w:szCs w:val="24"/>
          <w:lang w:eastAsia="pl-PL"/>
        </w:rPr>
        <w:t xml:space="preserve"> operacji;</w:t>
      </w:r>
    </w:p>
    <w:p w14:paraId="601E01F9" w14:textId="4BD5D415" w:rsidR="00C15859" w:rsidRPr="006766C7" w:rsidRDefault="00C15859" w:rsidP="00F9153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Arial" w:hAnsiTheme="majorHAnsi" w:cs="Arial"/>
          <w:sz w:val="24"/>
          <w:szCs w:val="24"/>
          <w:lang w:eastAsia="pl-PL"/>
        </w:rPr>
        <w:t>planuje</w:t>
      </w:r>
      <w:r w:rsidR="007128FF">
        <w:rPr>
          <w:rFonts w:asciiTheme="majorHAnsi" w:eastAsia="Arial" w:hAnsiTheme="majorHAnsi" w:cs="Arial"/>
          <w:sz w:val="24"/>
          <w:szCs w:val="24"/>
          <w:lang w:eastAsia="pl-PL"/>
        </w:rPr>
        <w:t xml:space="preserve"> i </w:t>
      </w:r>
      <w:r w:rsidRPr="006766C7">
        <w:rPr>
          <w:rFonts w:asciiTheme="majorHAnsi" w:eastAsia="Arial" w:hAnsiTheme="majorHAnsi" w:cs="Arial"/>
          <w:sz w:val="24"/>
          <w:szCs w:val="24"/>
          <w:lang w:eastAsia="pl-PL"/>
        </w:rPr>
        <w:t>kontroluje tor przemieszczania podnoszonego materiału oraz jest</w:t>
      </w:r>
      <w:r w:rsidR="007128FF">
        <w:rPr>
          <w:rFonts w:asciiTheme="majorHAnsi" w:eastAsia="Arial" w:hAnsiTheme="majorHAnsi" w:cs="Arial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Arial" w:hAnsiTheme="majorHAnsi" w:cs="Arial"/>
          <w:sz w:val="24"/>
          <w:szCs w:val="24"/>
          <w:lang w:eastAsia="pl-PL"/>
        </w:rPr>
        <w:t>stałym kontakcie</w:t>
      </w:r>
      <w:r w:rsidR="007128FF">
        <w:rPr>
          <w:rFonts w:asciiTheme="majorHAnsi" w:eastAsia="Arial" w:hAnsiTheme="majorHAnsi" w:cs="Arial"/>
          <w:sz w:val="24"/>
          <w:szCs w:val="24"/>
          <w:lang w:eastAsia="pl-PL"/>
        </w:rPr>
        <w:t xml:space="preserve"> z </w:t>
      </w:r>
      <w:r w:rsidRPr="006766C7">
        <w:rPr>
          <w:rFonts w:asciiTheme="majorHAnsi" w:eastAsia="Arial" w:hAnsiTheme="majorHAnsi" w:cs="Arial"/>
          <w:sz w:val="24"/>
          <w:szCs w:val="24"/>
          <w:lang w:eastAsia="pl-PL"/>
        </w:rPr>
        <w:t>operatorem;</w:t>
      </w:r>
    </w:p>
    <w:p w14:paraId="7A3E9E25" w14:textId="6460C211" w:rsidR="00C15859" w:rsidRPr="006766C7" w:rsidRDefault="00C15859" w:rsidP="00F9153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Arial" w:hAnsiTheme="majorHAnsi" w:cs="Arial"/>
          <w:sz w:val="24"/>
          <w:szCs w:val="24"/>
          <w:lang w:eastAsia="pl-PL"/>
        </w:rPr>
        <w:t>komunikuje się</w:t>
      </w:r>
      <w:r w:rsidR="007128FF">
        <w:rPr>
          <w:rFonts w:asciiTheme="majorHAnsi" w:eastAsia="Arial" w:hAnsiTheme="majorHAnsi" w:cs="Arial"/>
          <w:sz w:val="24"/>
          <w:szCs w:val="24"/>
          <w:lang w:eastAsia="pl-PL"/>
        </w:rPr>
        <w:t xml:space="preserve"> z </w:t>
      </w:r>
      <w:r w:rsidRPr="006766C7">
        <w:rPr>
          <w:rFonts w:asciiTheme="majorHAnsi" w:eastAsia="Arial" w:hAnsiTheme="majorHAnsi" w:cs="Arial"/>
          <w:sz w:val="24"/>
          <w:szCs w:val="24"/>
          <w:lang w:eastAsia="pl-PL"/>
        </w:rPr>
        <w:t>operatorem żurawia</w:t>
      </w:r>
      <w:r w:rsidR="007128FF">
        <w:rPr>
          <w:rFonts w:asciiTheme="majorHAnsi" w:eastAsia="Arial" w:hAnsiTheme="majorHAnsi" w:cs="Arial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Arial" w:hAnsiTheme="majorHAnsi" w:cs="Arial"/>
          <w:sz w:val="24"/>
          <w:szCs w:val="24"/>
          <w:lang w:eastAsia="pl-PL"/>
        </w:rPr>
        <w:t>trakcje pracy</w:t>
      </w:r>
      <w:r w:rsidR="007128FF">
        <w:rPr>
          <w:rFonts w:asciiTheme="majorHAnsi" w:eastAsia="Arial" w:hAnsiTheme="majorHAnsi" w:cs="Arial"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Arial" w:hAnsiTheme="majorHAnsi" w:cs="Arial"/>
          <w:sz w:val="24"/>
          <w:szCs w:val="24"/>
          <w:lang w:eastAsia="pl-PL"/>
        </w:rPr>
        <w:t>sposób zrozumiały, za pomocą urządzenia komunikacyjnego lub sygnałów ręcznych (w przypadku nagłej awarii urządzenia komunikacyjnego – tylko do czasu zakończenia rozpoczętej operacji);</w:t>
      </w:r>
    </w:p>
    <w:p w14:paraId="4F45F8D6" w14:textId="6382580B" w:rsidR="00C15859" w:rsidRPr="006766C7" w:rsidRDefault="00C15859" w:rsidP="00F9153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Arial" w:hAnsiTheme="majorHAnsi" w:cs="Arial"/>
          <w:sz w:val="24"/>
          <w:szCs w:val="24"/>
          <w:lang w:eastAsia="pl-PL"/>
        </w:rPr>
        <w:t>ostrzega innych uczestników procesu budowlanego</w:t>
      </w:r>
      <w:r w:rsidR="007128FF">
        <w:rPr>
          <w:rFonts w:asciiTheme="majorHAnsi" w:eastAsia="Arial" w:hAnsiTheme="majorHAnsi" w:cs="Arial"/>
          <w:sz w:val="24"/>
          <w:szCs w:val="24"/>
          <w:lang w:eastAsia="pl-PL"/>
        </w:rPr>
        <w:t xml:space="preserve"> o </w:t>
      </w:r>
      <w:r w:rsidRPr="006766C7">
        <w:rPr>
          <w:rFonts w:asciiTheme="majorHAnsi" w:eastAsia="Arial" w:hAnsiTheme="majorHAnsi" w:cs="Arial"/>
          <w:sz w:val="24"/>
          <w:szCs w:val="24"/>
          <w:lang w:eastAsia="pl-PL"/>
        </w:rPr>
        <w:t>zagrożeniu;</w:t>
      </w:r>
    </w:p>
    <w:p w14:paraId="41B8F23D" w14:textId="77777777" w:rsidR="00C15859" w:rsidRPr="006766C7" w:rsidRDefault="00C15859" w:rsidP="00F9153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66C7">
        <w:rPr>
          <w:rFonts w:asciiTheme="majorHAnsi" w:eastAsia="Arial" w:hAnsiTheme="majorHAnsi" w:cs="Arial"/>
          <w:sz w:val="24"/>
          <w:szCs w:val="24"/>
          <w:lang w:eastAsia="pl-PL"/>
        </w:rPr>
        <w:t>ma na uwadze, aby ładunek nie był transportowany nad osobami, pojazdami oraz poza obszarem budowy;</w:t>
      </w:r>
    </w:p>
    <w:p w14:paraId="0612F4E2" w14:textId="55B44034" w:rsidR="00C15859" w:rsidRPr="006766C7" w:rsidRDefault="00C15859" w:rsidP="00F9153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6766C7">
        <w:rPr>
          <w:rFonts w:asciiTheme="majorHAnsi" w:eastAsia="Arial" w:hAnsiTheme="majorHAnsi" w:cs="Arial"/>
          <w:bCs/>
          <w:sz w:val="24"/>
          <w:szCs w:val="24"/>
          <w:lang w:eastAsia="pl-PL"/>
        </w:rPr>
        <w:t>wstrzymuje pracę</w:t>
      </w:r>
      <w:r w:rsidR="007128FF">
        <w:rPr>
          <w:rFonts w:asciiTheme="majorHAnsi" w:eastAsia="Arial" w:hAnsiTheme="majorHAnsi" w:cs="Arial"/>
          <w:bCs/>
          <w:sz w:val="24"/>
          <w:szCs w:val="24"/>
          <w:lang w:eastAsia="pl-PL"/>
        </w:rPr>
        <w:t xml:space="preserve"> w </w:t>
      </w:r>
      <w:r w:rsidRPr="006766C7">
        <w:rPr>
          <w:rFonts w:asciiTheme="majorHAnsi" w:eastAsia="Arial" w:hAnsiTheme="majorHAnsi" w:cs="Arial"/>
          <w:bCs/>
          <w:sz w:val="24"/>
          <w:szCs w:val="24"/>
          <w:lang w:eastAsia="pl-PL"/>
        </w:rPr>
        <w:t>sytuacjach zagrożenia.</w:t>
      </w:r>
    </w:p>
    <w:p w14:paraId="1CB8A18E" w14:textId="77777777" w:rsidR="00C15859" w:rsidRPr="00C15859" w:rsidRDefault="00C15859" w:rsidP="00F9153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339D8D5" w14:textId="19B573A2" w:rsidR="00C15859" w:rsidRPr="000168E0" w:rsidRDefault="00C15859" w:rsidP="00F91530">
      <w:pPr>
        <w:pStyle w:val="Nagwek2"/>
        <w:rPr>
          <w:rFonts w:eastAsia="Times New Roman"/>
        </w:rPr>
      </w:pPr>
      <w:bookmarkStart w:id="16" w:name="_Toc74126624"/>
      <w:r w:rsidRPr="000168E0">
        <w:rPr>
          <w:rFonts w:eastAsia="Times New Roman"/>
        </w:rPr>
        <w:t>Hakowy</w:t>
      </w:r>
      <w:bookmarkEnd w:id="16"/>
    </w:p>
    <w:p w14:paraId="1937592F" w14:textId="4C5DD3D8" w:rsidR="00C15859" w:rsidRPr="000168E0" w:rsidRDefault="00C15859" w:rsidP="00F91530">
      <w:pPr>
        <w:spacing w:after="0" w:line="360" w:lineRule="auto"/>
        <w:ind w:firstLine="567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168E0">
        <w:rPr>
          <w:rFonts w:asciiTheme="majorHAnsi" w:eastAsia="Times New Roman" w:hAnsiTheme="majorHAnsi" w:cs="Arial"/>
          <w:sz w:val="24"/>
          <w:szCs w:val="24"/>
          <w:lang w:eastAsia="pl-PL"/>
        </w:rPr>
        <w:t>Hakowy to pracownik odpowiedzialny za prawidłowe podpinanie</w:t>
      </w:r>
      <w:r w:rsidR="007128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 </w:t>
      </w:r>
      <w:r w:rsidRPr="000168E0">
        <w:rPr>
          <w:rFonts w:asciiTheme="majorHAnsi" w:eastAsia="Times New Roman" w:hAnsiTheme="majorHAnsi" w:cs="Arial"/>
          <w:sz w:val="24"/>
          <w:szCs w:val="24"/>
          <w:lang w:eastAsia="pl-PL"/>
        </w:rPr>
        <w:t>odpinanie ładunków transportowanych przez żuraw.</w:t>
      </w:r>
    </w:p>
    <w:p w14:paraId="26A760A0" w14:textId="4C539C34" w:rsidR="00ED7C56" w:rsidRPr="000168E0" w:rsidRDefault="00C15859" w:rsidP="00F91530">
      <w:pPr>
        <w:spacing w:after="0" w:line="360" w:lineRule="auto"/>
        <w:ind w:firstLine="567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168E0">
        <w:rPr>
          <w:rFonts w:asciiTheme="majorHAnsi" w:eastAsia="Times New Roman" w:hAnsiTheme="majorHAnsi" w:cs="Arial"/>
          <w:sz w:val="24"/>
          <w:szCs w:val="24"/>
          <w:lang w:eastAsia="pl-PL"/>
        </w:rPr>
        <w:t>Hakowy jest wyposażony</w:t>
      </w:r>
      <w:r w:rsidR="007128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 </w:t>
      </w:r>
      <w:r w:rsidRPr="000168E0">
        <w:rPr>
          <w:rFonts w:asciiTheme="majorHAnsi" w:eastAsia="Times New Roman" w:hAnsiTheme="majorHAnsi" w:cs="Arial"/>
          <w:sz w:val="24"/>
          <w:szCs w:val="24"/>
          <w:lang w:eastAsia="pl-PL"/>
        </w:rPr>
        <w:t>stosuje elementy ubioru odróżniające go od innych pracowników, tj.</w:t>
      </w:r>
      <w:r w:rsidR="007128FF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  <w:r w:rsidRPr="000168E0">
        <w:rPr>
          <w:rFonts w:asciiTheme="majorHAnsi" w:eastAsia="Times New Roman" w:hAnsiTheme="majorHAnsi" w:cs="Arial"/>
          <w:sz w:val="24"/>
          <w:szCs w:val="24"/>
          <w:lang w:eastAsia="pl-PL"/>
        </w:rPr>
        <w:t>hełm</w:t>
      </w:r>
      <w:r w:rsidR="007128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 </w:t>
      </w:r>
      <w:r w:rsidRPr="000168E0">
        <w:rPr>
          <w:rFonts w:asciiTheme="majorHAnsi" w:eastAsia="Times New Roman" w:hAnsiTheme="majorHAnsi" w:cs="Arial"/>
          <w:sz w:val="24"/>
          <w:szCs w:val="24"/>
          <w:lang w:eastAsia="pl-PL"/>
        </w:rPr>
        <w:t>kolorze.................................</w:t>
      </w:r>
      <w:r w:rsidR="007128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 </w:t>
      </w:r>
      <w:r w:rsidRPr="000168E0">
        <w:rPr>
          <w:rFonts w:asciiTheme="majorHAnsi" w:eastAsia="Times New Roman" w:hAnsiTheme="majorHAnsi" w:cs="Arial"/>
          <w:sz w:val="24"/>
          <w:szCs w:val="24"/>
          <w:lang w:eastAsia="pl-PL"/>
        </w:rPr>
        <w:t>kamizelka</w:t>
      </w:r>
      <w:r w:rsidR="007128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 </w:t>
      </w:r>
      <w:r w:rsidRPr="000168E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kolorze............................. </w:t>
      </w:r>
      <w:r w:rsidR="000168E0" w:rsidRPr="000168E0">
        <w:rPr>
          <w:rFonts w:asciiTheme="majorHAnsi" w:eastAsia="Times New Roman" w:hAnsiTheme="majorHAnsi" w:cs="Arial"/>
          <w:i/>
          <w:iCs/>
          <w:color w:val="4472C4" w:themeColor="accent1"/>
          <w:sz w:val="24"/>
          <w:szCs w:val="24"/>
          <w:lang w:eastAsia="pl-PL"/>
        </w:rPr>
        <w:t>(</w:t>
      </w:r>
      <w:r w:rsidR="00BC72D3" w:rsidRPr="000168E0">
        <w:rPr>
          <w:rFonts w:asciiTheme="majorHAnsi" w:eastAsia="Times New Roman" w:hAnsiTheme="majorHAnsi" w:cs="Arial"/>
          <w:i/>
          <w:iCs/>
          <w:color w:val="4472C4" w:themeColor="accent1"/>
          <w:sz w:val="24"/>
          <w:szCs w:val="24"/>
          <w:lang w:eastAsia="pl-PL"/>
        </w:rPr>
        <w:t>f</w:t>
      </w:r>
      <w:r w:rsidRPr="000168E0">
        <w:rPr>
          <w:rFonts w:asciiTheme="majorHAnsi" w:eastAsia="Times New Roman" w:hAnsiTheme="majorHAnsi" w:cs="Arial"/>
          <w:i/>
          <w:iCs/>
          <w:color w:val="4472C4" w:themeColor="accent1"/>
          <w:sz w:val="24"/>
          <w:szCs w:val="24"/>
          <w:lang w:eastAsia="pl-PL"/>
        </w:rPr>
        <w:t>irma ustala własne standardy oznakowania sygnalisty)</w:t>
      </w:r>
      <w:r w:rsidR="00ED7C56" w:rsidRPr="000168E0">
        <w:rPr>
          <w:rFonts w:asciiTheme="majorHAnsi" w:eastAsia="Times New Roman" w:hAnsiTheme="majorHAnsi" w:cs="Arial"/>
          <w:i/>
          <w:iCs/>
          <w:color w:val="4472C4" w:themeColor="accent1"/>
          <w:sz w:val="24"/>
          <w:szCs w:val="24"/>
          <w:lang w:eastAsia="pl-PL"/>
        </w:rPr>
        <w:t>.</w:t>
      </w:r>
    </w:p>
    <w:p w14:paraId="6EB1C525" w14:textId="7EEB5D21" w:rsidR="00C15859" w:rsidRPr="000168E0" w:rsidRDefault="00C15859" w:rsidP="00F91530">
      <w:pPr>
        <w:spacing w:after="0" w:line="360" w:lineRule="auto"/>
        <w:contextualSpacing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0168E0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Zadania</w:t>
      </w:r>
      <w:r w:rsidR="007128FF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i </w:t>
      </w:r>
      <w:r w:rsidRPr="000168E0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obowiązki hakowego:</w:t>
      </w:r>
    </w:p>
    <w:p w14:paraId="34E5032B" w14:textId="4B5FED9E" w:rsidR="00C15859" w:rsidRPr="000168E0" w:rsidRDefault="00C15859" w:rsidP="00F9153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Arial" w:hAnsiTheme="majorHAnsi" w:cs="Arial"/>
          <w:sz w:val="24"/>
          <w:szCs w:val="24"/>
          <w:lang w:eastAsia="pl-PL"/>
        </w:rPr>
      </w:pPr>
      <w:r w:rsidRPr="000168E0">
        <w:rPr>
          <w:rFonts w:asciiTheme="majorHAnsi" w:eastAsia="Arial" w:hAnsiTheme="majorHAnsi" w:cs="Arial"/>
          <w:sz w:val="24"/>
          <w:szCs w:val="24"/>
          <w:lang w:eastAsia="pl-PL"/>
        </w:rPr>
        <w:t>odpowiada za dobór zawiesi oraz przygotowanie wyposażenia pomocniczego do transportu, takiego jak liny kierunkowe, uchwyty, podkłady, podkładki zabezpieczające przed przetarciem na krawędziach ładunku (w przypadku zawiesi pasowych)</w:t>
      </w:r>
      <w:r w:rsidR="00BB5366" w:rsidRPr="000168E0">
        <w:rPr>
          <w:rFonts w:asciiTheme="majorHAnsi" w:eastAsia="Arial" w:hAnsiTheme="majorHAnsi" w:cs="Arial"/>
          <w:sz w:val="24"/>
          <w:szCs w:val="24"/>
          <w:lang w:eastAsia="pl-PL"/>
        </w:rPr>
        <w:t>;</w:t>
      </w:r>
    </w:p>
    <w:p w14:paraId="50B763A9" w14:textId="1301BC4F" w:rsidR="00C15859" w:rsidRPr="000168E0" w:rsidRDefault="00C15859" w:rsidP="00F9153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168E0">
        <w:rPr>
          <w:rFonts w:asciiTheme="majorHAnsi" w:eastAsia="Arial" w:hAnsiTheme="majorHAnsi" w:cs="Arial"/>
          <w:sz w:val="24"/>
          <w:szCs w:val="24"/>
          <w:lang w:eastAsia="pl-PL"/>
        </w:rPr>
        <w:t xml:space="preserve">sprawdza, czy </w:t>
      </w:r>
      <w:proofErr w:type="spellStart"/>
      <w:r w:rsidRPr="000168E0">
        <w:rPr>
          <w:rFonts w:asciiTheme="majorHAnsi" w:eastAsia="Arial" w:hAnsiTheme="majorHAnsi" w:cs="Arial"/>
          <w:sz w:val="24"/>
          <w:szCs w:val="24"/>
          <w:lang w:eastAsia="pl-PL"/>
        </w:rPr>
        <w:t>zawiesia</w:t>
      </w:r>
      <w:proofErr w:type="spellEnd"/>
      <w:r w:rsidRPr="000168E0">
        <w:rPr>
          <w:rFonts w:asciiTheme="majorHAnsi" w:eastAsia="Arial" w:hAnsiTheme="majorHAnsi" w:cs="Arial"/>
          <w:sz w:val="24"/>
          <w:szCs w:val="24"/>
          <w:lang w:eastAsia="pl-PL"/>
        </w:rPr>
        <w:t xml:space="preserve"> posiadają atesty</w:t>
      </w:r>
      <w:r w:rsidR="007128FF">
        <w:rPr>
          <w:rFonts w:asciiTheme="majorHAnsi" w:eastAsia="Arial" w:hAnsiTheme="majorHAnsi" w:cs="Arial"/>
          <w:sz w:val="24"/>
          <w:szCs w:val="24"/>
          <w:lang w:eastAsia="pl-PL"/>
        </w:rPr>
        <w:t xml:space="preserve"> i </w:t>
      </w:r>
      <w:r w:rsidRPr="000168E0">
        <w:rPr>
          <w:rFonts w:asciiTheme="majorHAnsi" w:eastAsia="Arial" w:hAnsiTheme="majorHAnsi" w:cs="Arial"/>
          <w:sz w:val="24"/>
          <w:szCs w:val="24"/>
          <w:lang w:eastAsia="pl-PL"/>
        </w:rPr>
        <w:t>czy są</w:t>
      </w:r>
      <w:r w:rsidR="007128FF">
        <w:rPr>
          <w:rFonts w:asciiTheme="majorHAnsi" w:eastAsia="Arial" w:hAnsiTheme="majorHAnsi" w:cs="Arial"/>
          <w:sz w:val="24"/>
          <w:szCs w:val="24"/>
          <w:lang w:eastAsia="pl-PL"/>
        </w:rPr>
        <w:t xml:space="preserve"> w </w:t>
      </w:r>
      <w:r w:rsidRPr="000168E0">
        <w:rPr>
          <w:rFonts w:asciiTheme="majorHAnsi" w:eastAsia="Arial" w:hAnsiTheme="majorHAnsi" w:cs="Arial"/>
          <w:sz w:val="24"/>
          <w:szCs w:val="24"/>
          <w:lang w:eastAsia="pl-PL"/>
        </w:rPr>
        <w:t>dobrym stanie technicznym (nie posiadają zgięć, pęknięć, załamań</w:t>
      </w:r>
      <w:r w:rsidR="007128FF">
        <w:rPr>
          <w:rFonts w:asciiTheme="majorHAnsi" w:eastAsia="Arial" w:hAnsiTheme="majorHAnsi" w:cs="Arial"/>
          <w:sz w:val="24"/>
          <w:szCs w:val="24"/>
          <w:lang w:eastAsia="pl-PL"/>
        </w:rPr>
        <w:t xml:space="preserve"> i </w:t>
      </w:r>
      <w:r w:rsidRPr="000168E0">
        <w:rPr>
          <w:rFonts w:asciiTheme="majorHAnsi" w:eastAsia="Arial" w:hAnsiTheme="majorHAnsi" w:cs="Arial"/>
          <w:sz w:val="24"/>
          <w:szCs w:val="24"/>
          <w:lang w:eastAsia="pl-PL"/>
        </w:rPr>
        <w:t>węzłów) – przegląd bieżący</w:t>
      </w:r>
      <w:r w:rsidR="00BB5366" w:rsidRPr="000168E0">
        <w:rPr>
          <w:rFonts w:asciiTheme="majorHAnsi" w:eastAsia="Arial" w:hAnsiTheme="majorHAnsi" w:cs="Arial"/>
          <w:sz w:val="24"/>
          <w:szCs w:val="24"/>
          <w:lang w:eastAsia="pl-PL"/>
        </w:rPr>
        <w:t>;</w:t>
      </w:r>
      <w:r w:rsidRPr="000168E0">
        <w:rPr>
          <w:rFonts w:asciiTheme="majorHAnsi" w:eastAsia="Arial" w:hAnsiTheme="majorHAnsi" w:cs="Arial"/>
          <w:sz w:val="24"/>
          <w:szCs w:val="24"/>
          <w:lang w:eastAsia="pl-PL"/>
        </w:rPr>
        <w:t xml:space="preserve"> </w:t>
      </w:r>
    </w:p>
    <w:p w14:paraId="26771879" w14:textId="264201FC" w:rsidR="00C15859" w:rsidRPr="000168E0" w:rsidRDefault="00C15859" w:rsidP="00F9153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168E0">
        <w:rPr>
          <w:rFonts w:asciiTheme="majorHAnsi" w:eastAsia="Arial" w:hAnsiTheme="majorHAnsi" w:cs="Arial"/>
          <w:sz w:val="24"/>
          <w:szCs w:val="24"/>
          <w:lang w:eastAsia="pl-PL"/>
        </w:rPr>
        <w:lastRenderedPageBreak/>
        <w:t>ocenia ciężar ładunku</w:t>
      </w:r>
      <w:r w:rsidR="00BB5366" w:rsidRPr="000168E0">
        <w:rPr>
          <w:rFonts w:asciiTheme="majorHAnsi" w:eastAsia="Arial" w:hAnsiTheme="majorHAnsi" w:cs="Arial"/>
          <w:sz w:val="24"/>
          <w:szCs w:val="24"/>
          <w:lang w:eastAsia="pl-PL"/>
        </w:rPr>
        <w:t>;</w:t>
      </w:r>
    </w:p>
    <w:p w14:paraId="41F297C6" w14:textId="36EA6064" w:rsidR="00C15859" w:rsidRPr="000168E0" w:rsidRDefault="00C15859" w:rsidP="00F9153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168E0">
        <w:rPr>
          <w:rFonts w:asciiTheme="majorHAnsi" w:eastAsia="Arial" w:hAnsiTheme="majorHAnsi" w:cs="Arial"/>
          <w:sz w:val="24"/>
          <w:szCs w:val="24"/>
          <w:lang w:eastAsia="pl-PL"/>
        </w:rPr>
        <w:t xml:space="preserve">sprawdza, czy </w:t>
      </w:r>
      <w:proofErr w:type="spellStart"/>
      <w:r w:rsidRPr="000168E0">
        <w:rPr>
          <w:rFonts w:asciiTheme="majorHAnsi" w:eastAsia="Arial" w:hAnsiTheme="majorHAnsi" w:cs="Arial"/>
          <w:sz w:val="24"/>
          <w:szCs w:val="24"/>
          <w:lang w:eastAsia="pl-PL"/>
        </w:rPr>
        <w:t>zawiesie</w:t>
      </w:r>
      <w:proofErr w:type="spellEnd"/>
      <w:r w:rsidRPr="000168E0">
        <w:rPr>
          <w:rFonts w:asciiTheme="majorHAnsi" w:eastAsia="Arial" w:hAnsiTheme="majorHAnsi" w:cs="Arial"/>
          <w:sz w:val="24"/>
          <w:szCs w:val="24"/>
          <w:lang w:eastAsia="pl-PL"/>
        </w:rPr>
        <w:t xml:space="preserve"> zostało prawidłowo nałożone na transportowany ładunek,</w:t>
      </w:r>
      <w:r w:rsidR="007128FF">
        <w:rPr>
          <w:rFonts w:asciiTheme="majorHAnsi" w:eastAsia="Arial" w:hAnsiTheme="majorHAnsi" w:cs="Arial"/>
          <w:sz w:val="24"/>
          <w:szCs w:val="24"/>
          <w:lang w:eastAsia="pl-PL"/>
        </w:rPr>
        <w:t xml:space="preserve"> z </w:t>
      </w:r>
      <w:r w:rsidRPr="000168E0">
        <w:rPr>
          <w:rFonts w:asciiTheme="majorHAnsi" w:eastAsia="Arial" w:hAnsiTheme="majorHAnsi" w:cs="Arial"/>
          <w:sz w:val="24"/>
          <w:szCs w:val="24"/>
          <w:lang w:eastAsia="pl-PL"/>
        </w:rPr>
        <w:t>uwzględnieniem położenia jego środka ciężkości</w:t>
      </w:r>
      <w:r w:rsidR="00BB5366" w:rsidRPr="000168E0">
        <w:rPr>
          <w:rFonts w:asciiTheme="majorHAnsi" w:eastAsia="Arial" w:hAnsiTheme="majorHAnsi" w:cs="Arial"/>
          <w:sz w:val="24"/>
          <w:szCs w:val="24"/>
          <w:lang w:eastAsia="pl-PL"/>
        </w:rPr>
        <w:t>;</w:t>
      </w:r>
    </w:p>
    <w:p w14:paraId="12B55B27" w14:textId="505BB53C" w:rsidR="00C15859" w:rsidRPr="000168E0" w:rsidRDefault="00C15859" w:rsidP="00F9153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168E0">
        <w:rPr>
          <w:rFonts w:asciiTheme="majorHAnsi" w:eastAsia="Arial" w:hAnsiTheme="majorHAnsi" w:cs="Arial"/>
          <w:sz w:val="24"/>
          <w:szCs w:val="24"/>
          <w:lang w:eastAsia="pl-PL"/>
        </w:rPr>
        <w:t>upewnia się, czy ładunek został pewnie zawieszony</w:t>
      </w:r>
      <w:r w:rsidR="00BB5366" w:rsidRPr="000168E0">
        <w:rPr>
          <w:rFonts w:asciiTheme="majorHAnsi" w:eastAsia="Arial" w:hAnsiTheme="majorHAnsi" w:cs="Arial"/>
          <w:sz w:val="24"/>
          <w:szCs w:val="24"/>
          <w:lang w:eastAsia="pl-PL"/>
        </w:rPr>
        <w:t>;</w:t>
      </w:r>
    </w:p>
    <w:p w14:paraId="5276A0F0" w14:textId="07F992E2" w:rsidR="00C15859" w:rsidRPr="000168E0" w:rsidRDefault="00C15859" w:rsidP="00F9153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168E0">
        <w:rPr>
          <w:rFonts w:asciiTheme="majorHAnsi" w:eastAsia="Arial" w:hAnsiTheme="majorHAnsi" w:cs="Arial"/>
          <w:sz w:val="24"/>
          <w:szCs w:val="24"/>
          <w:lang w:eastAsia="pl-PL"/>
        </w:rPr>
        <w:t>upewnia się, że ładunek nie jest przyciśnięty, przymarznięty lub zakopany</w:t>
      </w:r>
      <w:r w:rsidR="00BB5366" w:rsidRPr="000168E0">
        <w:rPr>
          <w:rFonts w:asciiTheme="majorHAnsi" w:eastAsia="Arial" w:hAnsiTheme="majorHAnsi" w:cs="Arial"/>
          <w:sz w:val="24"/>
          <w:szCs w:val="24"/>
          <w:lang w:eastAsia="pl-PL"/>
        </w:rPr>
        <w:t>;</w:t>
      </w:r>
    </w:p>
    <w:p w14:paraId="2C08F2C0" w14:textId="545A4512" w:rsidR="00C15859" w:rsidRPr="000168E0" w:rsidRDefault="00C15859" w:rsidP="00F9153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168E0">
        <w:rPr>
          <w:rFonts w:asciiTheme="majorHAnsi" w:eastAsia="Arial" w:hAnsiTheme="majorHAnsi" w:cs="Arial"/>
          <w:sz w:val="24"/>
          <w:szCs w:val="24"/>
          <w:lang w:eastAsia="pl-PL"/>
        </w:rPr>
        <w:t>upewnia się czy obciążenie transportowanego ładunku nie przekracza dopuszczalnego obciążenia roboczego dla zastosowanych zawiesi</w:t>
      </w:r>
      <w:r w:rsidR="00BB5366" w:rsidRPr="000168E0">
        <w:rPr>
          <w:rFonts w:asciiTheme="majorHAnsi" w:eastAsia="Arial" w:hAnsiTheme="majorHAnsi" w:cs="Arial"/>
          <w:sz w:val="24"/>
          <w:szCs w:val="24"/>
          <w:lang w:eastAsia="pl-PL"/>
        </w:rPr>
        <w:t>;</w:t>
      </w:r>
    </w:p>
    <w:p w14:paraId="6E55883D" w14:textId="3E9C61AA" w:rsidR="00C15859" w:rsidRPr="000168E0" w:rsidRDefault="00C15859" w:rsidP="00F9153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168E0">
        <w:rPr>
          <w:rFonts w:asciiTheme="majorHAnsi" w:eastAsia="Arial" w:hAnsiTheme="majorHAnsi" w:cs="Arial"/>
          <w:sz w:val="24"/>
          <w:szCs w:val="24"/>
          <w:lang w:eastAsia="pl-PL"/>
        </w:rPr>
        <w:t xml:space="preserve">upewnia się, czy nie został przekroczony dopuszczalny kąt rozwarcia </w:t>
      </w:r>
      <w:proofErr w:type="spellStart"/>
      <w:r w:rsidRPr="000168E0">
        <w:rPr>
          <w:rFonts w:asciiTheme="majorHAnsi" w:eastAsia="Arial" w:hAnsiTheme="majorHAnsi" w:cs="Arial"/>
          <w:sz w:val="24"/>
          <w:szCs w:val="24"/>
          <w:lang w:eastAsia="pl-PL"/>
        </w:rPr>
        <w:t>zawiesia</w:t>
      </w:r>
      <w:proofErr w:type="spellEnd"/>
      <w:r w:rsidRPr="000168E0">
        <w:rPr>
          <w:rFonts w:asciiTheme="majorHAnsi" w:eastAsia="Arial" w:hAnsiTheme="majorHAnsi" w:cs="Arial"/>
          <w:sz w:val="24"/>
          <w:szCs w:val="24"/>
          <w:lang w:eastAsia="pl-PL"/>
        </w:rPr>
        <w:t xml:space="preserve"> wielocięgnowego</w:t>
      </w:r>
      <w:r w:rsidR="00BB5366" w:rsidRPr="000168E0">
        <w:rPr>
          <w:rFonts w:asciiTheme="majorHAnsi" w:eastAsia="Arial" w:hAnsiTheme="majorHAnsi" w:cs="Arial"/>
          <w:sz w:val="24"/>
          <w:szCs w:val="24"/>
          <w:lang w:eastAsia="pl-PL"/>
        </w:rPr>
        <w:t>;</w:t>
      </w:r>
    </w:p>
    <w:p w14:paraId="625879DA" w14:textId="2B10F065" w:rsidR="00C15859" w:rsidRPr="000168E0" w:rsidRDefault="00C15859" w:rsidP="00F9153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168E0">
        <w:rPr>
          <w:rFonts w:asciiTheme="majorHAnsi" w:eastAsia="Arial" w:hAnsiTheme="majorHAnsi" w:cs="Arial"/>
          <w:sz w:val="24"/>
          <w:szCs w:val="24"/>
          <w:lang w:eastAsia="pl-PL"/>
        </w:rPr>
        <w:t>zgłasza sygnaliście gotowość do wykonania manewrów transportowych</w:t>
      </w:r>
      <w:r w:rsidR="00BB5366" w:rsidRPr="000168E0">
        <w:rPr>
          <w:rFonts w:asciiTheme="majorHAnsi" w:eastAsia="Arial" w:hAnsiTheme="majorHAnsi" w:cs="Arial"/>
          <w:sz w:val="24"/>
          <w:szCs w:val="24"/>
          <w:lang w:eastAsia="pl-PL"/>
        </w:rPr>
        <w:t>;</w:t>
      </w:r>
    </w:p>
    <w:p w14:paraId="77479D66" w14:textId="43E31EAB" w:rsidR="00C15859" w:rsidRPr="000168E0" w:rsidRDefault="00C15859" w:rsidP="00F9153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168E0">
        <w:rPr>
          <w:rFonts w:asciiTheme="majorHAnsi" w:eastAsia="Arial" w:hAnsiTheme="majorHAnsi" w:cs="Arial"/>
          <w:sz w:val="24"/>
          <w:szCs w:val="24"/>
          <w:lang w:eastAsia="pl-PL"/>
        </w:rPr>
        <w:t>asekuruje, liną lub innym elementem pomocniczym, transportowany ładunek (w przypadku transportu ładunku wielkogabarytowego lub niestandardowego może zaistnieć konieczność jego asekuracji przy użyciu dwóch lub więcej lin asekuracyjnych)</w:t>
      </w:r>
      <w:r w:rsidR="00BB5366" w:rsidRPr="000168E0">
        <w:rPr>
          <w:rFonts w:asciiTheme="majorHAnsi" w:eastAsia="Arial" w:hAnsiTheme="majorHAnsi" w:cs="Arial"/>
          <w:sz w:val="24"/>
          <w:szCs w:val="24"/>
          <w:lang w:eastAsia="pl-PL"/>
        </w:rPr>
        <w:t>;</w:t>
      </w:r>
    </w:p>
    <w:p w14:paraId="4D963F7C" w14:textId="2F1978E0" w:rsidR="00C15859" w:rsidRPr="000168E0" w:rsidRDefault="00C15859" w:rsidP="00F9153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168E0">
        <w:rPr>
          <w:rFonts w:asciiTheme="majorHAnsi" w:eastAsia="Arial" w:hAnsiTheme="majorHAnsi" w:cs="Arial"/>
          <w:sz w:val="24"/>
          <w:szCs w:val="24"/>
          <w:lang w:eastAsia="pl-PL"/>
        </w:rPr>
        <w:t>odpina ładunek, po dostarczeniu na miejsce.</w:t>
      </w:r>
    </w:p>
    <w:p w14:paraId="180E453A" w14:textId="77777777" w:rsidR="00C15859" w:rsidRPr="000168E0" w:rsidRDefault="00C15859" w:rsidP="00F91530">
      <w:pPr>
        <w:spacing w:after="0" w:line="360" w:lineRule="auto"/>
        <w:contextualSpacing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0168E0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Hakowemu zabrania się:</w:t>
      </w:r>
    </w:p>
    <w:p w14:paraId="768278FD" w14:textId="67418778" w:rsidR="00C15859" w:rsidRPr="000168E0" w:rsidRDefault="00BB5366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168E0">
        <w:rPr>
          <w:rFonts w:asciiTheme="majorHAnsi" w:eastAsia="Times New Roman" w:hAnsiTheme="majorHAnsi" w:cs="Times New Roman"/>
          <w:sz w:val="24"/>
          <w:szCs w:val="24"/>
          <w:lang w:eastAsia="pl-PL"/>
        </w:rPr>
        <w:t>pr</w:t>
      </w:r>
      <w:r w:rsidR="00C15859" w:rsidRPr="000168E0">
        <w:rPr>
          <w:rFonts w:asciiTheme="majorHAnsi" w:eastAsia="Times New Roman" w:hAnsiTheme="majorHAnsi" w:cs="Times New Roman"/>
          <w:sz w:val="24"/>
          <w:szCs w:val="24"/>
          <w:lang w:eastAsia="pl-PL"/>
        </w:rPr>
        <w:t>zebywania pod zawieszonym ładunkiem;</w:t>
      </w:r>
    </w:p>
    <w:p w14:paraId="06688796" w14:textId="57F6FE2E" w:rsidR="00C15859" w:rsidRPr="000168E0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168E0">
        <w:rPr>
          <w:rFonts w:asciiTheme="majorHAnsi" w:eastAsia="Times New Roman" w:hAnsiTheme="majorHAnsi" w:cs="Times New Roman"/>
          <w:sz w:val="24"/>
          <w:szCs w:val="24"/>
          <w:lang w:eastAsia="pl-PL"/>
        </w:rPr>
        <w:t>bezpośredniego ręcznego przytrzymywania lub kierowania zawieszonym ładunkiem (z wyjątkiem sytuacji wymagających precyzyjnego ustawienia ładunku lub przy dużym zagęszczeniu przeszkód)</w:t>
      </w:r>
      <w:r w:rsidR="00BB5366" w:rsidRPr="000168E0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14:paraId="73263AC3" w14:textId="5BE986D0" w:rsidR="00C15859" w:rsidRPr="000168E0" w:rsidRDefault="00C15859" w:rsidP="00D20258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168E0">
        <w:rPr>
          <w:rFonts w:asciiTheme="majorHAnsi" w:eastAsia="Times New Roman" w:hAnsiTheme="majorHAnsi" w:cs="Times New Roman"/>
          <w:sz w:val="24"/>
          <w:szCs w:val="24"/>
          <w:lang w:eastAsia="pl-PL"/>
        </w:rPr>
        <w:t>poprawiania lin lub uchwytów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0168E0">
        <w:rPr>
          <w:rFonts w:asciiTheme="majorHAnsi" w:eastAsia="Times New Roman" w:hAnsiTheme="majorHAnsi" w:cs="Times New Roman"/>
          <w:sz w:val="24"/>
          <w:szCs w:val="24"/>
          <w:lang w:eastAsia="pl-PL"/>
        </w:rPr>
        <w:t>czasie podnoszenia lub opuszczania ładunku.</w:t>
      </w:r>
    </w:p>
    <w:p w14:paraId="1CA950AA" w14:textId="77777777" w:rsidR="00C15859" w:rsidRPr="000168E0" w:rsidRDefault="00C15859" w:rsidP="00F91530">
      <w:pPr>
        <w:spacing w:after="0" w:line="360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14:paraId="56035D0D" w14:textId="5D469C61" w:rsidR="00C15859" w:rsidRPr="000168E0" w:rsidRDefault="00BB5366" w:rsidP="00F91530">
      <w:pPr>
        <w:pStyle w:val="Nagwek2"/>
      </w:pPr>
      <w:bookmarkStart w:id="17" w:name="_Toc70376476"/>
      <w:r w:rsidRPr="000168E0">
        <w:t xml:space="preserve"> </w:t>
      </w:r>
      <w:bookmarkStart w:id="18" w:name="_Toc74126625"/>
      <w:r w:rsidR="00C15859" w:rsidRPr="000168E0">
        <w:t>Zasady komunikacji sygnalisty</w:t>
      </w:r>
      <w:r w:rsidR="007128FF">
        <w:t xml:space="preserve"> z </w:t>
      </w:r>
      <w:r w:rsidR="00C15859" w:rsidRPr="000168E0">
        <w:t>operatorem żurawia</w:t>
      </w:r>
      <w:bookmarkEnd w:id="17"/>
      <w:bookmarkEnd w:id="18"/>
    </w:p>
    <w:p w14:paraId="40E3B4D8" w14:textId="4A45E77E" w:rsidR="00E81327" w:rsidRPr="00E81327" w:rsidRDefault="00C15859" w:rsidP="00F91530">
      <w:pPr>
        <w:spacing w:after="0" w:line="360" w:lineRule="auto"/>
        <w:ind w:firstLine="56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168E0">
        <w:rPr>
          <w:rFonts w:asciiTheme="majorHAnsi" w:eastAsia="Times New Roman" w:hAnsiTheme="majorHAnsi" w:cs="Arial"/>
          <w:sz w:val="24"/>
          <w:szCs w:val="24"/>
          <w:lang w:eastAsia="pl-PL"/>
        </w:rPr>
        <w:t>Komunikacja pomiędzy sygnalistą</w:t>
      </w:r>
      <w:r w:rsidR="007128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 </w:t>
      </w:r>
      <w:r w:rsidRPr="000168E0">
        <w:rPr>
          <w:rFonts w:asciiTheme="majorHAnsi" w:eastAsia="Times New Roman" w:hAnsiTheme="majorHAnsi" w:cs="Arial"/>
          <w:sz w:val="24"/>
          <w:szCs w:val="24"/>
          <w:lang w:eastAsia="pl-PL"/>
        </w:rPr>
        <w:t>operatorem żurawia będzie się odbywała</w:t>
      </w:r>
      <w:r w:rsidR="007128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 </w:t>
      </w:r>
      <w:r w:rsidRPr="000168E0">
        <w:rPr>
          <w:rFonts w:asciiTheme="majorHAnsi" w:eastAsia="Times New Roman" w:hAnsiTheme="majorHAnsi" w:cs="Arial"/>
          <w:sz w:val="24"/>
          <w:szCs w:val="24"/>
          <w:lang w:eastAsia="pl-PL"/>
        </w:rPr>
        <w:t>użyciem radiotelefonów.</w:t>
      </w:r>
      <w:r w:rsidR="007128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E35338">
        <w:rPr>
          <w:rFonts w:asciiTheme="majorHAnsi" w:eastAsia="Times New Roman" w:hAnsiTheme="majorHAnsi" w:cs="Arial"/>
          <w:sz w:val="24"/>
          <w:szCs w:val="24"/>
          <w:lang w:eastAsia="pl-PL"/>
        </w:rPr>
        <w:t>W</w:t>
      </w:r>
      <w:r w:rsidR="007128FF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  <w:r w:rsidRPr="000168E0">
        <w:rPr>
          <w:rFonts w:asciiTheme="majorHAnsi" w:eastAsia="Times New Roman" w:hAnsiTheme="majorHAnsi" w:cs="Arial"/>
          <w:sz w:val="24"/>
          <w:szCs w:val="24"/>
          <w:lang w:eastAsia="pl-PL"/>
        </w:rPr>
        <w:t>przypadku awarii łączności radiowej sygnalista porozumiewa się</w:t>
      </w:r>
      <w:r w:rsidR="007128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 </w:t>
      </w:r>
      <w:r w:rsidRPr="000168E0">
        <w:rPr>
          <w:rFonts w:asciiTheme="majorHAnsi" w:eastAsia="Times New Roman" w:hAnsiTheme="majorHAnsi" w:cs="Arial"/>
          <w:sz w:val="24"/>
          <w:szCs w:val="24"/>
          <w:lang w:eastAsia="pl-PL"/>
        </w:rPr>
        <w:t>operatorem żurawia przy użyciu sygnałów ręcznych nie dłużej jednak niż do zakończenia rozpoczętej czynności.</w:t>
      </w:r>
    </w:p>
    <w:p w14:paraId="2E3CE3DA" w14:textId="3E1B273A" w:rsidR="00C15859" w:rsidRPr="00E71369" w:rsidRDefault="00456272" w:rsidP="00E71369">
      <w:pPr>
        <w:pStyle w:val="Nagwek1"/>
        <w:rPr>
          <w:sz w:val="28"/>
          <w:szCs w:val="28"/>
        </w:rPr>
      </w:pPr>
      <w:bookmarkStart w:id="19" w:name="_Toc74126626"/>
      <w:r w:rsidRPr="00E71369">
        <w:rPr>
          <w:sz w:val="28"/>
          <w:szCs w:val="28"/>
        </w:rPr>
        <w:t>CHARAKTERYSTYKA PRZEMIESZCZANYCH MATERIAŁÓW I PRZEDMIOTÓW – ZASADY BEZPIECZNEGO TRANSPORTU</w:t>
      </w:r>
      <w:bookmarkEnd w:id="19"/>
    </w:p>
    <w:p w14:paraId="60C57A03" w14:textId="77777777" w:rsidR="00BB5366" w:rsidRPr="00C15859" w:rsidRDefault="00BB5366" w:rsidP="00F91530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956F5F3" w14:textId="6AA0A51D" w:rsidR="00BB5366" w:rsidRPr="004E2D35" w:rsidRDefault="00BB5366" w:rsidP="00F91530">
      <w:pPr>
        <w:pStyle w:val="Nagwek2"/>
      </w:pPr>
      <w:bookmarkStart w:id="20" w:name="_Toc7180213"/>
      <w:r w:rsidRPr="004E2D35">
        <w:t xml:space="preserve"> </w:t>
      </w:r>
      <w:bookmarkStart w:id="21" w:name="_Toc74126627"/>
      <w:r w:rsidR="00C15859" w:rsidRPr="004E2D35">
        <w:t>Zasady doboru zawiesi</w:t>
      </w:r>
      <w:r w:rsidR="007128FF">
        <w:t xml:space="preserve"> i </w:t>
      </w:r>
      <w:r w:rsidR="00C15859" w:rsidRPr="004E2D35">
        <w:t>osprzętu</w:t>
      </w:r>
      <w:bookmarkEnd w:id="20"/>
      <w:bookmarkEnd w:id="21"/>
    </w:p>
    <w:p w14:paraId="794B95C1" w14:textId="77777777" w:rsidR="007128FF" w:rsidRDefault="00C15859" w:rsidP="00F91530">
      <w:pPr>
        <w:spacing w:after="0" w:line="360" w:lineRule="auto"/>
        <w:ind w:firstLine="567"/>
        <w:contextualSpacing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E2D35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>O użyciu zawiesi do transportu konkretnego rodzaju ładunku decyduje hakowy.</w:t>
      </w:r>
    </w:p>
    <w:p w14:paraId="7F992FD5" w14:textId="6A7D3056" w:rsidR="00C15859" w:rsidRPr="004E2D35" w:rsidRDefault="00C15859" w:rsidP="007128FF">
      <w:pPr>
        <w:spacing w:after="0" w:line="360" w:lineRule="auto"/>
        <w:contextualSpacing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E2D35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>W przypadku wątpliwości, hakowy</w:t>
      </w:r>
      <w:r w:rsidR="00BB5366" w:rsidRPr="004E2D35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4E2D35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>uzgadnia użycie zawiesi</w:t>
      </w:r>
      <w:r w:rsidR="007128FF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z </w:t>
      </w:r>
      <w:r w:rsidRPr="004E2D35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>k</w:t>
      </w:r>
      <w:r w:rsidRPr="004E2D35">
        <w:rPr>
          <w:rFonts w:asciiTheme="majorHAnsi" w:eastAsia="Times New Roman" w:hAnsiTheme="majorHAnsi" w:cs="Times New Roman"/>
          <w:sz w:val="24"/>
          <w:szCs w:val="24"/>
          <w:lang w:eastAsia="pl-PL"/>
        </w:rPr>
        <w:t>oordynatorem prac transportowych</w:t>
      </w:r>
      <w:r w:rsidRPr="004E2D35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>.</w:t>
      </w:r>
      <w:r w:rsidR="007128FF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4E2D35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>Decyzję</w:t>
      </w:r>
      <w:r w:rsidR="007128FF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o </w:t>
      </w:r>
      <w:r w:rsidRPr="004E2D35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>wyborze rodzaju zawiesi należy podjąć na podstawie :</w:t>
      </w:r>
    </w:p>
    <w:p w14:paraId="32CCF19F" w14:textId="63C1CC41" w:rsidR="00C15859" w:rsidRPr="004E2D35" w:rsidRDefault="00BB5366" w:rsidP="00D2025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</w:pPr>
      <w:r w:rsidRPr="004E2D35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lastRenderedPageBreak/>
        <w:t>o</w:t>
      </w:r>
      <w:r w:rsidR="00C15859" w:rsidRPr="004E2D35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 xml:space="preserve">ceny stanu technicznego </w:t>
      </w:r>
      <w:proofErr w:type="spellStart"/>
      <w:r w:rsidR="00C15859" w:rsidRPr="004E2D35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>zawiesia</w:t>
      </w:r>
      <w:proofErr w:type="spellEnd"/>
      <w:r w:rsidR="00C15859" w:rsidRPr="004E2D35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>:</w:t>
      </w:r>
    </w:p>
    <w:p w14:paraId="7B5E2252" w14:textId="2BD3AFA1" w:rsidR="00C15859" w:rsidRPr="004E2D35" w:rsidRDefault="00C15859" w:rsidP="00D2025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proofErr w:type="spellStart"/>
      <w:r w:rsidRPr="004E2D35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zawiesia</w:t>
      </w:r>
      <w:proofErr w:type="spellEnd"/>
      <w:r w:rsidRPr="004E2D35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powinny być sprawne technicznie</w:t>
      </w:r>
      <w:r w:rsidR="007128F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i </w:t>
      </w:r>
      <w:r w:rsidRPr="004E2D35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kompletne;</w:t>
      </w:r>
    </w:p>
    <w:p w14:paraId="6557A184" w14:textId="10316E56" w:rsidR="00C15859" w:rsidRPr="004E2D35" w:rsidRDefault="00C15859" w:rsidP="00D2025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</w:pPr>
      <w:proofErr w:type="spellStart"/>
      <w:r w:rsidRPr="004E2D35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>zawiesie</w:t>
      </w:r>
      <w:proofErr w:type="spellEnd"/>
      <w:r w:rsidRPr="004E2D35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powinno mieć przywieszkę lub etykietę</w:t>
      </w:r>
      <w:r w:rsidR="007128FF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z </w:t>
      </w:r>
      <w:r w:rsidRPr="004E2D35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>oznakowaniem oraz dokumentację potwierdzającą parametry pracy</w:t>
      </w:r>
      <w:r w:rsidR="007128FF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i </w:t>
      </w:r>
      <w:r w:rsidRPr="004E2D35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>wykonanie przeglądu technicznego dopuszczającego do eksploatacji (kartę eksploatacyjną);</w:t>
      </w:r>
    </w:p>
    <w:p w14:paraId="197F4741" w14:textId="76158BC2" w:rsidR="00ED7C56" w:rsidRPr="004E2D35" w:rsidRDefault="00C15859" w:rsidP="00D2025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E2D35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>przed każdym użyciem hakowy ocenia stan techniczny, sprawdzając: kompletność i</w:t>
      </w:r>
      <w:r w:rsidR="007128FF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> </w:t>
      </w:r>
      <w:r w:rsidRPr="004E2D35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>oryginalność elementów, sprawność elementów ruchomych, brak widocznych uszkodzeń</w:t>
      </w:r>
      <w:r w:rsidR="007128FF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i </w:t>
      </w:r>
      <w:r w:rsidRPr="004E2D35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>oznak nadmiernego zużycia.</w:t>
      </w:r>
    </w:p>
    <w:p w14:paraId="7D8435A2" w14:textId="79647714" w:rsidR="00ED7C56" w:rsidRPr="004E2D35" w:rsidRDefault="00BB5366" w:rsidP="00D2025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004E2D35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>u</w:t>
      </w:r>
      <w:r w:rsidR="00C15859" w:rsidRPr="004E2D35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>stalenia dopuszczalnego obciążeni</w:t>
      </w:r>
      <w:r w:rsidRPr="004E2D35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>a</w:t>
      </w:r>
      <w:r w:rsidR="00C15859" w:rsidRPr="004E2D35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 xml:space="preserve"> robocze</w:t>
      </w:r>
      <w:r w:rsidRPr="004E2D35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>go</w:t>
      </w:r>
      <w:r w:rsidR="00C15859" w:rsidRPr="004E2D35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 xml:space="preserve"> (DOR) –</w:t>
      </w:r>
      <w:r w:rsidR="007128FF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 xml:space="preserve"> w </w:t>
      </w:r>
      <w:r w:rsidR="00C15859" w:rsidRPr="004E2D35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>odniesieniu do ciężaru podnoszonego ładunku:</w:t>
      </w:r>
    </w:p>
    <w:p w14:paraId="1B54D2CB" w14:textId="77777777" w:rsidR="00ED7C56" w:rsidRPr="004E2D35" w:rsidRDefault="00C15859" w:rsidP="00D2025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="Arial"/>
        </w:rPr>
      </w:pPr>
      <w:r w:rsidRPr="004E2D35">
        <w:rPr>
          <w:rFonts w:asciiTheme="majorHAnsi" w:hAnsiTheme="majorHAnsi" w:cs="Arial"/>
        </w:rPr>
        <w:t>nie dopuszczalne jest podnoszenie ładunku bez znajomości jego ciężaru;</w:t>
      </w:r>
    </w:p>
    <w:p w14:paraId="06C1BEB5" w14:textId="339F894A" w:rsidR="00ED7C56" w:rsidRPr="004E2D35" w:rsidRDefault="00C15859" w:rsidP="00D2025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="Arial"/>
        </w:rPr>
      </w:pPr>
      <w:r w:rsidRPr="004E2D35">
        <w:rPr>
          <w:rFonts w:asciiTheme="majorHAnsi" w:hAnsiTheme="majorHAnsi" w:cs="Arial"/>
        </w:rPr>
        <w:t>przy zawiesiach wielocięgnowych (więcej niż 2 cięgna) do obliczeń DOR przyjmujemy tylko 2</w:t>
      </w:r>
      <w:r w:rsidR="007128FF">
        <w:rPr>
          <w:rFonts w:asciiTheme="majorHAnsi" w:hAnsiTheme="majorHAnsi" w:cs="Arial"/>
        </w:rPr>
        <w:t> </w:t>
      </w:r>
      <w:r w:rsidRPr="004E2D35">
        <w:rPr>
          <w:rFonts w:asciiTheme="majorHAnsi" w:hAnsiTheme="majorHAnsi" w:cs="Arial"/>
        </w:rPr>
        <w:t xml:space="preserve"> cięgna;</w:t>
      </w:r>
    </w:p>
    <w:p w14:paraId="1B4ECD2D" w14:textId="14AD1D88" w:rsidR="00C15859" w:rsidRPr="004E2D35" w:rsidRDefault="00C15859" w:rsidP="00D2025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="Arial"/>
        </w:rPr>
      </w:pPr>
      <w:r w:rsidRPr="004E2D35">
        <w:rPr>
          <w:rFonts w:asciiTheme="majorHAnsi" w:hAnsiTheme="majorHAnsi" w:cs="Arial"/>
        </w:rPr>
        <w:t xml:space="preserve">ostateczna wartość obciążenia, jakiemu zostanie poddane </w:t>
      </w:r>
      <w:proofErr w:type="spellStart"/>
      <w:r w:rsidRPr="004E2D35">
        <w:rPr>
          <w:rFonts w:asciiTheme="majorHAnsi" w:hAnsiTheme="majorHAnsi" w:cs="Arial"/>
        </w:rPr>
        <w:t>zawiesie</w:t>
      </w:r>
      <w:proofErr w:type="spellEnd"/>
      <w:r w:rsidRPr="004E2D35">
        <w:rPr>
          <w:rFonts w:asciiTheme="majorHAnsi" w:hAnsiTheme="majorHAnsi" w:cs="Arial"/>
        </w:rPr>
        <w:t xml:space="preserve"> jest zależne od sposobu,</w:t>
      </w:r>
      <w:r w:rsidR="007128FF">
        <w:rPr>
          <w:rFonts w:asciiTheme="majorHAnsi" w:hAnsiTheme="majorHAnsi" w:cs="Arial"/>
        </w:rPr>
        <w:t xml:space="preserve"> w </w:t>
      </w:r>
      <w:r w:rsidRPr="004E2D35">
        <w:rPr>
          <w:rFonts w:asciiTheme="majorHAnsi" w:hAnsiTheme="majorHAnsi" w:cs="Arial"/>
        </w:rPr>
        <w:t>jaki jest ono używane, biorąc pod uwagę równomierność obciążenia poszczególnych cięgien, sposób zapięcia ładunku, kąt powstały pomiędzy pracującymi cięgnami</w:t>
      </w:r>
      <w:r w:rsidR="00ED7C56" w:rsidRPr="004E2D35">
        <w:rPr>
          <w:rFonts w:asciiTheme="majorHAnsi" w:hAnsiTheme="majorHAnsi" w:cs="Arial"/>
        </w:rPr>
        <w:t>;</w:t>
      </w:r>
    </w:p>
    <w:p w14:paraId="3921E7D4" w14:textId="15382394" w:rsidR="00C15859" w:rsidRPr="004E2D35" w:rsidRDefault="00C15859" w:rsidP="00D2025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="Arial"/>
        </w:rPr>
      </w:pPr>
      <w:r w:rsidRPr="004E2D35">
        <w:rPr>
          <w:rFonts w:asciiTheme="majorHAnsi" w:hAnsiTheme="majorHAnsi" w:cs="Arial"/>
        </w:rPr>
        <w:t>dopuszczalne obciążenie robocze zawiesi dwu-</w:t>
      </w:r>
      <w:r w:rsidR="007128FF">
        <w:rPr>
          <w:rFonts w:asciiTheme="majorHAnsi" w:hAnsiTheme="majorHAnsi" w:cs="Arial"/>
        </w:rPr>
        <w:t xml:space="preserve"> i </w:t>
      </w:r>
      <w:r w:rsidRPr="004E2D35">
        <w:rPr>
          <w:rFonts w:asciiTheme="majorHAnsi" w:hAnsiTheme="majorHAnsi" w:cs="Arial"/>
        </w:rPr>
        <w:t>wielocięgnowych jest uzależnione od wielkości kąta wierzchołkowego, mierzonego po przekątnej między cięgnami,</w:t>
      </w:r>
      <w:r w:rsidR="007128FF">
        <w:rPr>
          <w:rFonts w:asciiTheme="majorHAnsi" w:hAnsiTheme="majorHAnsi" w:cs="Arial"/>
        </w:rPr>
        <w:t xml:space="preserve"> i </w:t>
      </w:r>
      <w:r w:rsidRPr="004E2D35">
        <w:rPr>
          <w:rFonts w:asciiTheme="majorHAnsi" w:hAnsiTheme="majorHAnsi" w:cs="Arial"/>
        </w:rPr>
        <w:t>wynosi:</w:t>
      </w:r>
    </w:p>
    <w:p w14:paraId="64C7777F" w14:textId="77777777" w:rsidR="00C15859" w:rsidRPr="004E2D35" w:rsidRDefault="00C15859" w:rsidP="00F91530">
      <w:pPr>
        <w:spacing w:after="0" w:line="360" w:lineRule="auto"/>
        <w:ind w:left="708"/>
        <w:contextualSpacing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E2D35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>• przy kącie 45º – 90% DOR</w:t>
      </w:r>
    </w:p>
    <w:p w14:paraId="534027EA" w14:textId="77777777" w:rsidR="00C15859" w:rsidRPr="004E2D35" w:rsidRDefault="00C15859" w:rsidP="00F91530">
      <w:pPr>
        <w:spacing w:after="0" w:line="360" w:lineRule="auto"/>
        <w:ind w:left="708"/>
        <w:contextualSpacing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E2D35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>• przy kącie 90º – 70% DOR</w:t>
      </w:r>
    </w:p>
    <w:p w14:paraId="5F48219C" w14:textId="77777777" w:rsidR="00C15859" w:rsidRPr="004E2D35" w:rsidRDefault="00C15859" w:rsidP="00F91530">
      <w:pPr>
        <w:spacing w:after="0" w:line="360" w:lineRule="auto"/>
        <w:ind w:left="708"/>
        <w:contextualSpacing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E2D35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>• przy kącie 120°– 50% DOR</w:t>
      </w:r>
    </w:p>
    <w:p w14:paraId="5C1F7C94" w14:textId="1053ECAD" w:rsidR="00ED7C56" w:rsidRPr="004E2D35" w:rsidRDefault="00C15859" w:rsidP="00F91530">
      <w:pPr>
        <w:spacing w:after="0" w:line="360" w:lineRule="auto"/>
        <w:ind w:left="708"/>
        <w:contextualSpacing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E2D35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dopuszczalnego obciążenia roboczego </w:t>
      </w:r>
      <w:proofErr w:type="spellStart"/>
      <w:r w:rsidRPr="004E2D35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>zawiesia</w:t>
      </w:r>
      <w:proofErr w:type="spellEnd"/>
      <w:r w:rsidR="007128FF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w </w:t>
      </w:r>
      <w:r w:rsidRPr="004E2D35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pl-PL"/>
        </w:rPr>
        <w:t>układzie pionowym.</w:t>
      </w:r>
    </w:p>
    <w:p w14:paraId="7B424887" w14:textId="2E14FD01" w:rsidR="00C15859" w:rsidRPr="004E2D35" w:rsidRDefault="00BB5366" w:rsidP="00D2025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004E2D35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>u</w:t>
      </w:r>
      <w:r w:rsidR="00C15859" w:rsidRPr="004E2D35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>stalenia osprzętu</w:t>
      </w:r>
      <w:r w:rsidRPr="004E2D35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>:</w:t>
      </w:r>
    </w:p>
    <w:p w14:paraId="42A49783" w14:textId="53F46721" w:rsidR="00ED7C56" w:rsidRPr="004E2D35" w:rsidRDefault="00ED7C56" w:rsidP="00D20258">
      <w:pPr>
        <w:pStyle w:val="Akapitzlist"/>
        <w:numPr>
          <w:ilvl w:val="0"/>
          <w:numId w:val="11"/>
        </w:numPr>
        <w:spacing w:line="360" w:lineRule="auto"/>
        <w:jc w:val="both"/>
        <w:textAlignment w:val="baseline"/>
        <w:rPr>
          <w:rFonts w:asciiTheme="majorHAnsi" w:hAnsiTheme="majorHAnsi"/>
        </w:rPr>
      </w:pPr>
      <w:r w:rsidRPr="004E2D35">
        <w:rPr>
          <w:rFonts w:asciiTheme="majorHAnsi" w:hAnsiTheme="majorHAnsi" w:cs="Arial"/>
          <w:color w:val="000000" w:themeColor="text1"/>
          <w:shd w:val="clear" w:color="auto" w:fill="FFFFFF"/>
        </w:rPr>
        <w:t>t</w:t>
      </w:r>
      <w:r w:rsidR="00C15859" w:rsidRPr="004E2D35">
        <w:rPr>
          <w:rFonts w:asciiTheme="majorHAnsi" w:hAnsiTheme="majorHAnsi" w:cs="Arial"/>
          <w:color w:val="000000" w:themeColor="text1"/>
          <w:shd w:val="clear" w:color="auto" w:fill="FFFFFF"/>
        </w:rPr>
        <w:t>rawers</w:t>
      </w:r>
      <w:r w:rsidR="00C15859" w:rsidRPr="004E2D35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 xml:space="preserve"> </w:t>
      </w:r>
      <w:r w:rsidR="00C15859" w:rsidRPr="004E2D35">
        <w:rPr>
          <w:rFonts w:asciiTheme="majorHAnsi" w:hAnsiTheme="majorHAnsi" w:cs="Arial"/>
          <w:color w:val="000000" w:themeColor="text1"/>
          <w:shd w:val="clear" w:color="auto" w:fill="FFFFFF"/>
        </w:rPr>
        <w:t>– stosowany do transportu</w:t>
      </w:r>
      <w:r w:rsidR="00C15859" w:rsidRPr="004E2D35">
        <w:rPr>
          <w:rFonts w:asciiTheme="majorHAnsi" w:eastAsia="+mn-ea" w:hAnsiTheme="majorHAnsi" w:cs="Arial"/>
          <w:color w:val="000000"/>
          <w:kern w:val="24"/>
        </w:rPr>
        <w:t xml:space="preserve"> ładunków</w:t>
      </w:r>
      <w:r w:rsidR="007128FF">
        <w:rPr>
          <w:rFonts w:asciiTheme="majorHAnsi" w:eastAsia="+mn-ea" w:hAnsiTheme="majorHAnsi" w:cs="Arial"/>
          <w:color w:val="000000"/>
          <w:kern w:val="24"/>
        </w:rPr>
        <w:t xml:space="preserve"> o </w:t>
      </w:r>
      <w:r w:rsidR="00C15859" w:rsidRPr="004E2D35">
        <w:rPr>
          <w:rFonts w:asciiTheme="majorHAnsi" w:eastAsia="+mn-ea" w:hAnsiTheme="majorHAnsi" w:cs="Arial"/>
          <w:color w:val="000000"/>
          <w:kern w:val="24"/>
        </w:rPr>
        <w:t>nietypowych gabarytach</w:t>
      </w:r>
      <w:r w:rsidR="007128FF">
        <w:rPr>
          <w:rFonts w:asciiTheme="majorHAnsi" w:eastAsia="+mn-ea" w:hAnsiTheme="majorHAnsi" w:cs="Arial"/>
          <w:color w:val="000000"/>
          <w:kern w:val="24"/>
        </w:rPr>
        <w:t xml:space="preserve"> i </w:t>
      </w:r>
      <w:r w:rsidR="00C15859" w:rsidRPr="004E2D35">
        <w:rPr>
          <w:rFonts w:asciiTheme="majorHAnsi" w:eastAsia="+mn-ea" w:hAnsiTheme="majorHAnsi" w:cs="Arial"/>
          <w:color w:val="000000"/>
          <w:kern w:val="24"/>
        </w:rPr>
        <w:t>rozmiarach, wymagających podwieszenia</w:t>
      </w:r>
      <w:r w:rsidR="007128FF">
        <w:rPr>
          <w:rFonts w:asciiTheme="majorHAnsi" w:eastAsia="+mn-ea" w:hAnsiTheme="majorHAnsi" w:cs="Arial"/>
          <w:color w:val="000000"/>
          <w:kern w:val="24"/>
        </w:rPr>
        <w:t xml:space="preserve"> w </w:t>
      </w:r>
      <w:r w:rsidR="00C15859" w:rsidRPr="004E2D35">
        <w:rPr>
          <w:rFonts w:asciiTheme="majorHAnsi" w:eastAsia="+mn-ea" w:hAnsiTheme="majorHAnsi" w:cs="Arial"/>
          <w:color w:val="000000"/>
          <w:kern w:val="24"/>
        </w:rPr>
        <w:t>kilku punktach,</w:t>
      </w:r>
      <w:r w:rsidR="007128FF">
        <w:rPr>
          <w:rFonts w:asciiTheme="majorHAnsi" w:eastAsia="+mn-ea" w:hAnsiTheme="majorHAnsi" w:cs="Arial"/>
          <w:color w:val="000000"/>
          <w:kern w:val="24"/>
        </w:rPr>
        <w:t xml:space="preserve"> o </w:t>
      </w:r>
      <w:r w:rsidR="00C15859" w:rsidRPr="004E2D35">
        <w:rPr>
          <w:rFonts w:asciiTheme="majorHAnsi" w:eastAsia="+mn-ea" w:hAnsiTheme="majorHAnsi" w:cs="Arial"/>
          <w:color w:val="000000"/>
          <w:kern w:val="24"/>
        </w:rPr>
        <w:t>rozstawie uniemożliwiającym zastosowanie tradycyjnych zawiesi wielocięgnowych</w:t>
      </w:r>
      <w:r w:rsidRPr="004E2D35">
        <w:rPr>
          <w:rFonts w:asciiTheme="majorHAnsi" w:eastAsia="+mn-ea" w:hAnsiTheme="majorHAnsi" w:cs="Arial"/>
          <w:color w:val="000000"/>
          <w:kern w:val="24"/>
        </w:rPr>
        <w:t>;</w:t>
      </w:r>
    </w:p>
    <w:p w14:paraId="3C9FFCE5" w14:textId="4654D0A5" w:rsidR="00ED7C56" w:rsidRPr="004E2D35" w:rsidRDefault="00ED7C56" w:rsidP="00D20258">
      <w:pPr>
        <w:pStyle w:val="Akapitzlist"/>
        <w:numPr>
          <w:ilvl w:val="0"/>
          <w:numId w:val="11"/>
        </w:numPr>
        <w:spacing w:line="360" w:lineRule="auto"/>
        <w:jc w:val="both"/>
        <w:textAlignment w:val="baseline"/>
        <w:rPr>
          <w:rFonts w:asciiTheme="majorHAnsi" w:hAnsiTheme="majorHAnsi"/>
        </w:rPr>
      </w:pPr>
      <w:r w:rsidRPr="004E2D35">
        <w:rPr>
          <w:rFonts w:asciiTheme="majorHAnsi" w:hAnsiTheme="majorHAnsi" w:cs="Arial"/>
          <w:color w:val="000000" w:themeColor="text1"/>
          <w:shd w:val="clear" w:color="auto" w:fill="FFFFFF"/>
        </w:rPr>
        <w:t>u</w:t>
      </w:r>
      <w:r w:rsidR="00C15859" w:rsidRPr="004E2D35">
        <w:rPr>
          <w:rFonts w:asciiTheme="majorHAnsi" w:hAnsiTheme="majorHAnsi" w:cs="Arial"/>
          <w:color w:val="000000" w:themeColor="text1"/>
          <w:shd w:val="clear" w:color="auto" w:fill="FFFFFF"/>
        </w:rPr>
        <w:t>chwyt do transportu palet (widły transportowe)</w:t>
      </w:r>
      <w:r w:rsidR="00C15859" w:rsidRPr="004E2D35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 xml:space="preserve"> </w:t>
      </w:r>
      <w:r w:rsidR="00C15859" w:rsidRPr="004E2D35">
        <w:rPr>
          <w:rFonts w:asciiTheme="majorHAnsi" w:hAnsiTheme="majorHAnsi" w:cs="Arial"/>
          <w:color w:val="000000" w:themeColor="text1"/>
          <w:shd w:val="clear" w:color="auto" w:fill="FFFFFF"/>
        </w:rPr>
        <w:t xml:space="preserve">– </w:t>
      </w:r>
      <w:r w:rsidR="00C15859" w:rsidRPr="004E2D35">
        <w:rPr>
          <w:rFonts w:asciiTheme="majorHAnsi" w:hAnsiTheme="majorHAnsi" w:cs="Arial"/>
        </w:rPr>
        <w:t>stosowany do transportu wszelkich towarów</w:t>
      </w:r>
      <w:r w:rsidR="007128FF">
        <w:rPr>
          <w:rFonts w:asciiTheme="majorHAnsi" w:hAnsiTheme="majorHAnsi" w:cs="Arial"/>
        </w:rPr>
        <w:t xml:space="preserve"> i </w:t>
      </w:r>
      <w:r w:rsidR="00C15859" w:rsidRPr="004E2D35">
        <w:rPr>
          <w:rFonts w:asciiTheme="majorHAnsi" w:hAnsiTheme="majorHAnsi" w:cs="Arial"/>
        </w:rPr>
        <w:t>materiałów na paletach, należy zwrócić szczególną uwagę na zapewnienie stabilności ładunku znajdującego się na palecie</w:t>
      </w:r>
      <w:r w:rsidRPr="004E2D35">
        <w:rPr>
          <w:rFonts w:asciiTheme="majorHAnsi" w:hAnsiTheme="majorHAnsi" w:cs="Arial"/>
        </w:rPr>
        <w:t>;</w:t>
      </w:r>
    </w:p>
    <w:p w14:paraId="7C4C77DB" w14:textId="08BD6064" w:rsidR="00C15859" w:rsidRPr="004E2D35" w:rsidRDefault="00ED7C56" w:rsidP="00D20258">
      <w:pPr>
        <w:pStyle w:val="Akapitzlist"/>
        <w:numPr>
          <w:ilvl w:val="0"/>
          <w:numId w:val="11"/>
        </w:numPr>
        <w:spacing w:line="360" w:lineRule="auto"/>
        <w:jc w:val="both"/>
        <w:textAlignment w:val="baseline"/>
        <w:rPr>
          <w:rFonts w:asciiTheme="majorHAnsi" w:hAnsiTheme="majorHAnsi"/>
        </w:rPr>
      </w:pPr>
      <w:r w:rsidRPr="004E2D35">
        <w:rPr>
          <w:rFonts w:asciiTheme="majorHAnsi" w:hAnsiTheme="majorHAnsi" w:cs="Arial"/>
        </w:rPr>
        <w:lastRenderedPageBreak/>
        <w:t>u</w:t>
      </w:r>
      <w:r w:rsidR="00C15859" w:rsidRPr="004E2D35">
        <w:rPr>
          <w:rFonts w:asciiTheme="majorHAnsi" w:hAnsiTheme="majorHAnsi" w:cs="Arial"/>
        </w:rPr>
        <w:t>chwyty szalunkowe – uchwyty systemowe przeznaczone do transportu blatów szalunkowych –</w:t>
      </w:r>
      <w:r w:rsidR="00AE6663">
        <w:rPr>
          <w:rFonts w:asciiTheme="majorHAnsi" w:hAnsiTheme="majorHAnsi" w:cs="Arial"/>
        </w:rPr>
        <w:t> </w:t>
      </w:r>
      <w:r w:rsidR="00C15859" w:rsidRPr="004E2D35">
        <w:rPr>
          <w:rFonts w:asciiTheme="majorHAnsi" w:hAnsiTheme="majorHAnsi" w:cs="Arial"/>
        </w:rPr>
        <w:t>muszą być kompatybilne</w:t>
      </w:r>
      <w:r w:rsidR="007128FF">
        <w:rPr>
          <w:rFonts w:asciiTheme="majorHAnsi" w:hAnsiTheme="majorHAnsi" w:cs="Arial"/>
        </w:rPr>
        <w:t xml:space="preserve"> z </w:t>
      </w:r>
      <w:r w:rsidR="00C15859" w:rsidRPr="004E2D35">
        <w:rPr>
          <w:rFonts w:asciiTheme="majorHAnsi" w:hAnsiTheme="majorHAnsi" w:cs="Arial"/>
        </w:rPr>
        <w:t xml:space="preserve">konkretnym systemem szalunkowym. </w:t>
      </w:r>
    </w:p>
    <w:p w14:paraId="1C9F0EC9" w14:textId="77777777" w:rsidR="00C15859" w:rsidRPr="00C15859" w:rsidRDefault="00C15859" w:rsidP="00F91530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05931CAB" w14:textId="3968572E" w:rsidR="00C15859" w:rsidRPr="00946A55" w:rsidRDefault="00C15859" w:rsidP="00F91530">
      <w:pPr>
        <w:spacing w:after="0" w:line="360" w:lineRule="auto"/>
        <w:ind w:firstLine="567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946A55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Stan techniczny zawiesi należy kontrolować</w:t>
      </w:r>
      <w:r w:rsidR="007128F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w </w:t>
      </w:r>
      <w:r w:rsidRPr="00946A55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zakresie</w:t>
      </w:r>
      <w:r w:rsidR="007128F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i </w:t>
      </w:r>
      <w:r w:rsidRPr="00946A55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terminach określonych w</w:t>
      </w:r>
      <w:r w:rsidR="007128F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 </w:t>
      </w:r>
      <w:r w:rsidRPr="00946A55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instrukcji eksploatacji. </w:t>
      </w:r>
      <w:r w:rsidRPr="00946A55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Oględziny stanu technicznego </w:t>
      </w:r>
      <w:proofErr w:type="spellStart"/>
      <w:r w:rsidRPr="00946A55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zawiesia</w:t>
      </w:r>
      <w:proofErr w:type="spellEnd"/>
      <w:r w:rsidRPr="00946A55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przed rozpoczęciem każdej zmiany, mają na celu zidentyfikowanie uszkodzeń lub zużycia, które mogą wpływać na jego bezpieczną eksploatację. Jeśli pojawią się jakiekolwiek wątpliwości, </w:t>
      </w:r>
      <w:proofErr w:type="spellStart"/>
      <w:r w:rsidRPr="00946A55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zawiesie</w:t>
      </w:r>
      <w:proofErr w:type="spellEnd"/>
      <w:r w:rsidRPr="00946A55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należy wycofać</w:t>
      </w:r>
      <w:r w:rsidR="007128FF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i </w:t>
      </w:r>
      <w:r w:rsidRPr="00946A55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skierować do badania szczegółowego,</w:t>
      </w:r>
      <w:r w:rsidR="007128FF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a </w:t>
      </w:r>
      <w:r w:rsidRPr="00946A55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zwłaszcza</w:t>
      </w:r>
      <w:r w:rsidR="007128FF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w </w:t>
      </w:r>
      <w:r w:rsidRPr="00946A55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przypadkach gdy:</w:t>
      </w:r>
    </w:p>
    <w:p w14:paraId="2C7B1D37" w14:textId="04973D0D" w:rsidR="00946A55" w:rsidRDefault="00C15859" w:rsidP="00D2025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 w:cs="Arial"/>
          <w:bCs/>
        </w:rPr>
      </w:pPr>
      <w:r w:rsidRPr="00946A55">
        <w:rPr>
          <w:rFonts w:asciiTheme="majorHAnsi" w:hAnsiTheme="majorHAnsi" w:cs="Arial"/>
          <w:bCs/>
        </w:rPr>
        <w:t xml:space="preserve">oznakowanie </w:t>
      </w:r>
      <w:proofErr w:type="spellStart"/>
      <w:r w:rsidRPr="00946A55">
        <w:rPr>
          <w:rFonts w:asciiTheme="majorHAnsi" w:hAnsiTheme="majorHAnsi" w:cs="Arial"/>
          <w:bCs/>
        </w:rPr>
        <w:t>zawiesia</w:t>
      </w:r>
      <w:proofErr w:type="spellEnd"/>
      <w:r w:rsidRPr="00946A55">
        <w:rPr>
          <w:rFonts w:asciiTheme="majorHAnsi" w:hAnsiTheme="majorHAnsi" w:cs="Arial"/>
          <w:bCs/>
        </w:rPr>
        <w:t xml:space="preserve"> jest nieczytelne, tj.</w:t>
      </w:r>
      <w:r w:rsidR="007128FF">
        <w:rPr>
          <w:rFonts w:asciiTheme="majorHAnsi" w:hAnsiTheme="majorHAnsi" w:cs="Arial"/>
          <w:bCs/>
        </w:rPr>
        <w:t xml:space="preserve"> w </w:t>
      </w:r>
      <w:r w:rsidRPr="00946A55">
        <w:rPr>
          <w:rFonts w:asciiTheme="majorHAnsi" w:hAnsiTheme="majorHAnsi" w:cs="Arial"/>
          <w:bCs/>
        </w:rPr>
        <w:t xml:space="preserve">zakresie identyfikacji </w:t>
      </w:r>
      <w:proofErr w:type="spellStart"/>
      <w:r w:rsidRPr="00946A55">
        <w:rPr>
          <w:rFonts w:asciiTheme="majorHAnsi" w:hAnsiTheme="majorHAnsi" w:cs="Arial"/>
          <w:bCs/>
        </w:rPr>
        <w:t>zawiesia</w:t>
      </w:r>
      <w:proofErr w:type="spellEnd"/>
      <w:r w:rsidRPr="00946A55">
        <w:rPr>
          <w:rFonts w:asciiTheme="majorHAnsi" w:hAnsiTheme="majorHAnsi" w:cs="Arial"/>
          <w:bCs/>
        </w:rPr>
        <w:t xml:space="preserve"> i/lub DOR,</w:t>
      </w:r>
    </w:p>
    <w:p w14:paraId="0C966853" w14:textId="77777777" w:rsidR="00946A55" w:rsidRDefault="00C15859" w:rsidP="00D2025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 w:cs="Arial"/>
          <w:bCs/>
        </w:rPr>
      </w:pPr>
      <w:r w:rsidRPr="00946A55">
        <w:rPr>
          <w:rFonts w:asciiTheme="majorHAnsi" w:hAnsiTheme="majorHAnsi" w:cs="Arial"/>
          <w:bCs/>
        </w:rPr>
        <w:t>jest zużyte, odkształcone, posiada pęknięcia;</w:t>
      </w:r>
    </w:p>
    <w:p w14:paraId="35BDFD00" w14:textId="366EF492" w:rsidR="00946A55" w:rsidRDefault="00C15859" w:rsidP="00D2025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 w:cs="Arial"/>
          <w:bCs/>
        </w:rPr>
      </w:pPr>
      <w:r w:rsidRPr="00946A55">
        <w:rPr>
          <w:rFonts w:asciiTheme="majorHAnsi" w:hAnsiTheme="majorHAnsi" w:cs="Arial"/>
          <w:bCs/>
        </w:rPr>
        <w:t>jest wydłużone</w:t>
      </w:r>
      <w:r w:rsidR="007128FF">
        <w:rPr>
          <w:rFonts w:asciiTheme="majorHAnsi" w:hAnsiTheme="majorHAnsi" w:cs="Arial"/>
          <w:bCs/>
        </w:rPr>
        <w:t xml:space="preserve"> i </w:t>
      </w:r>
      <w:r w:rsidRPr="00946A55">
        <w:rPr>
          <w:rFonts w:asciiTheme="majorHAnsi" w:hAnsiTheme="majorHAnsi" w:cs="Arial"/>
          <w:bCs/>
        </w:rPr>
        <w:t>przewężone;</w:t>
      </w:r>
    </w:p>
    <w:p w14:paraId="45400381" w14:textId="341F7450" w:rsidR="00C15859" w:rsidRPr="00946A55" w:rsidRDefault="00C15859" w:rsidP="00D2025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 w:cs="Arial"/>
          <w:bCs/>
        </w:rPr>
      </w:pPr>
      <w:r w:rsidRPr="00946A55">
        <w:rPr>
          <w:rFonts w:asciiTheme="majorHAnsi" w:hAnsiTheme="majorHAnsi" w:cs="Arial"/>
        </w:rPr>
        <w:t>jest skorodowane, przebarwione.</w:t>
      </w:r>
    </w:p>
    <w:p w14:paraId="1D310487" w14:textId="77777777" w:rsidR="00C15859" w:rsidRPr="00C15859" w:rsidRDefault="00C15859" w:rsidP="00F915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87734D" w14:textId="4FC3E544" w:rsidR="00C15859" w:rsidRPr="00DE241D" w:rsidRDefault="00747538" w:rsidP="00F91530">
      <w:pPr>
        <w:pStyle w:val="Nagwek2"/>
      </w:pPr>
      <w:bookmarkStart w:id="22" w:name="_Toc70376477"/>
      <w:r w:rsidRPr="00DE241D">
        <w:t xml:space="preserve"> </w:t>
      </w:r>
      <w:bookmarkStart w:id="23" w:name="_Toc74126628"/>
      <w:r w:rsidR="00C15859" w:rsidRPr="00DE241D">
        <w:t>Rodzaje</w:t>
      </w:r>
      <w:r w:rsidR="002F6EFD">
        <w:t xml:space="preserve"> ładunków</w:t>
      </w:r>
      <w:r w:rsidR="007128FF">
        <w:t xml:space="preserve"> i </w:t>
      </w:r>
      <w:r w:rsidR="00C15859" w:rsidRPr="00DE241D">
        <w:t xml:space="preserve">sposoby </w:t>
      </w:r>
      <w:r w:rsidR="002F6EFD">
        <w:t xml:space="preserve">ich </w:t>
      </w:r>
      <w:bookmarkEnd w:id="22"/>
      <w:r w:rsidR="002F6EFD">
        <w:t>podpinania</w:t>
      </w:r>
      <w:bookmarkEnd w:id="23"/>
    </w:p>
    <w:p w14:paraId="735F3D04" w14:textId="6EC869D2" w:rsidR="00C15859" w:rsidRPr="00DE241D" w:rsidRDefault="00C15859" w:rsidP="00F91530">
      <w:pPr>
        <w:spacing w:after="0" w:line="360" w:lineRule="auto"/>
        <w:ind w:firstLine="56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E241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Planując sposób podpięcia, transportu</w:t>
      </w:r>
      <w:r w:rsidR="007128F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i </w:t>
      </w:r>
      <w:r w:rsidRPr="00DE241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przemieszczania ładunków (materiałów, przedmiotów, maszyn, urządzeń) należy</w:t>
      </w:r>
      <w:r w:rsidR="007128F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w </w:t>
      </w:r>
      <w:r w:rsidRPr="00DE241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pierwszej kolejności zapoznać się</w:t>
      </w:r>
      <w:r w:rsidR="007128F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z </w:t>
      </w:r>
      <w:r w:rsidRPr="00DE241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ich instrukcją obsługi, projektem montażu, wytycznymi producenta</w:t>
      </w:r>
      <w:r w:rsidR="00747538" w:rsidRPr="00DE241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/</w:t>
      </w:r>
      <w:r w:rsidRPr="00DE241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dostawcy materiału. Jeżeli</w:t>
      </w:r>
      <w:r w:rsidR="007128F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w </w:t>
      </w:r>
      <w:r w:rsidRPr="00DE241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w/w dokumentach takiej informacji nie będzie, po uzgodnieniu</w:t>
      </w:r>
      <w:r w:rsidR="007128F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z </w:t>
      </w:r>
      <w:r w:rsidRPr="00DE241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k</w:t>
      </w:r>
      <w:r w:rsidRPr="00DE241D">
        <w:rPr>
          <w:rFonts w:asciiTheme="majorHAnsi" w:eastAsia="Times New Roman" w:hAnsiTheme="majorHAnsi" w:cs="Arial"/>
          <w:sz w:val="24"/>
          <w:szCs w:val="24"/>
          <w:lang w:eastAsia="pl-PL"/>
        </w:rPr>
        <w:t>oordynatorem prac transportowych należy kierować się wytycznymi zawartymi</w:t>
      </w:r>
      <w:r w:rsidR="007128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 </w:t>
      </w:r>
      <w:r w:rsidR="003B7374" w:rsidRPr="0042124E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S</w:t>
      </w:r>
      <w:r w:rsidR="007B03D5" w:rsidRPr="0042124E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koroszycie –</w:t>
      </w:r>
      <w:r w:rsidR="00747D79" w:rsidRPr="0042124E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</w:t>
      </w:r>
      <w:r w:rsidR="003B7374" w:rsidRPr="0042124E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P</w:t>
      </w:r>
      <w:r w:rsidRPr="0042124E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rawidłowe </w:t>
      </w:r>
      <w:r w:rsidR="003B7374" w:rsidRPr="0042124E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S</w:t>
      </w:r>
      <w:r w:rsidRPr="0042124E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posoby </w:t>
      </w:r>
      <w:r w:rsidR="003B7374" w:rsidRPr="0042124E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P</w:t>
      </w:r>
      <w:r w:rsidRPr="0042124E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odpinania </w:t>
      </w:r>
      <w:r w:rsidR="003B7374" w:rsidRPr="0042124E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Ł</w:t>
      </w:r>
      <w:r w:rsidRPr="0042124E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adunków</w:t>
      </w:r>
      <w:r w:rsidR="00747D7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47D79" w:rsidRPr="0042124E">
        <w:rPr>
          <w:rFonts w:asciiTheme="majorHAnsi" w:eastAsia="Times New Roman" w:hAnsiTheme="majorHAnsi" w:cs="Arial"/>
          <w:sz w:val="24"/>
          <w:szCs w:val="24"/>
          <w:lang w:eastAsia="pl-PL"/>
        </w:rPr>
        <w:t>(załącznik nr 2).</w:t>
      </w:r>
    </w:p>
    <w:p w14:paraId="5C34FD6F" w14:textId="5919BD6C" w:rsidR="00C15859" w:rsidRPr="000C0563" w:rsidRDefault="00C15859" w:rsidP="0010770F">
      <w:pPr>
        <w:spacing w:after="0" w:line="360" w:lineRule="auto"/>
        <w:ind w:firstLine="56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E241D">
        <w:rPr>
          <w:rFonts w:asciiTheme="majorHAnsi" w:eastAsia="Times New Roman" w:hAnsiTheme="majorHAnsi" w:cs="Arial"/>
          <w:sz w:val="24"/>
          <w:szCs w:val="24"/>
          <w:lang w:eastAsia="pl-PL"/>
        </w:rPr>
        <w:t>Ładunek niestandardowy</w:t>
      </w:r>
      <w:r w:rsidR="007128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 </w:t>
      </w:r>
      <w:r w:rsidRPr="00DE241D">
        <w:rPr>
          <w:rFonts w:asciiTheme="majorHAnsi" w:eastAsia="Times New Roman" w:hAnsiTheme="majorHAnsi" w:cs="Arial"/>
          <w:sz w:val="24"/>
          <w:szCs w:val="24"/>
          <w:lang w:eastAsia="pl-PL"/>
        </w:rPr>
        <w:t>postaci</w:t>
      </w:r>
      <w:r w:rsidR="00DE241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DE241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……………………… </w:t>
      </w:r>
      <w:r w:rsidRPr="00DE241D">
        <w:rPr>
          <w:rFonts w:asciiTheme="majorHAnsi" w:eastAsia="Times New Roman" w:hAnsiTheme="majorHAnsi" w:cs="Arial"/>
          <w:i/>
          <w:iCs/>
          <w:color w:val="4472C4" w:themeColor="accent1"/>
          <w:sz w:val="24"/>
          <w:szCs w:val="24"/>
          <w:lang w:eastAsia="pl-PL"/>
        </w:rPr>
        <w:t xml:space="preserve">(opisać ładunek – podać ciężar, gabaryty, punkty mocowania </w:t>
      </w:r>
      <w:proofErr w:type="spellStart"/>
      <w:r w:rsidRPr="00DE241D">
        <w:rPr>
          <w:rFonts w:asciiTheme="majorHAnsi" w:eastAsia="Times New Roman" w:hAnsiTheme="majorHAnsi" w:cs="Arial"/>
          <w:i/>
          <w:iCs/>
          <w:color w:val="4472C4" w:themeColor="accent1"/>
          <w:sz w:val="24"/>
          <w:szCs w:val="24"/>
          <w:lang w:eastAsia="pl-PL"/>
        </w:rPr>
        <w:t>zawiasia</w:t>
      </w:r>
      <w:proofErr w:type="spellEnd"/>
      <w:r w:rsidRPr="00DE241D">
        <w:rPr>
          <w:rFonts w:asciiTheme="majorHAnsi" w:eastAsia="Times New Roman" w:hAnsiTheme="majorHAnsi" w:cs="Arial"/>
          <w:i/>
          <w:iCs/>
          <w:color w:val="4472C4" w:themeColor="accent1"/>
          <w:sz w:val="24"/>
          <w:szCs w:val="24"/>
          <w:lang w:eastAsia="pl-PL"/>
        </w:rPr>
        <w:t xml:space="preserve"> itp.)</w:t>
      </w:r>
      <w:r w:rsidRPr="00DE241D">
        <w:rPr>
          <w:rFonts w:asciiTheme="majorHAnsi" w:eastAsia="Times New Roman" w:hAnsiTheme="majorHAnsi" w:cs="Arial"/>
          <w:color w:val="4472C4" w:themeColor="accent1"/>
          <w:sz w:val="24"/>
          <w:szCs w:val="24"/>
          <w:lang w:eastAsia="pl-PL"/>
        </w:rPr>
        <w:t xml:space="preserve"> </w:t>
      </w:r>
      <w:r w:rsidRPr="00DE241D">
        <w:rPr>
          <w:rFonts w:asciiTheme="majorHAnsi" w:eastAsia="Times New Roman" w:hAnsiTheme="majorHAnsi" w:cs="Arial"/>
          <w:sz w:val="24"/>
          <w:szCs w:val="24"/>
          <w:lang w:eastAsia="pl-PL"/>
        </w:rPr>
        <w:t>będzie transportowany przy użyciu</w:t>
      </w:r>
      <w:r w:rsidR="00DE241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DE241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………………………. </w:t>
      </w:r>
      <w:r w:rsidRPr="00DE241D">
        <w:rPr>
          <w:rFonts w:asciiTheme="majorHAnsi" w:eastAsia="Times New Roman" w:hAnsiTheme="majorHAnsi" w:cs="Arial"/>
          <w:i/>
          <w:iCs/>
          <w:color w:val="4472C4" w:themeColor="accent1"/>
          <w:sz w:val="24"/>
          <w:szCs w:val="24"/>
          <w:lang w:eastAsia="pl-PL"/>
        </w:rPr>
        <w:t xml:space="preserve">(wskazać rodzaj </w:t>
      </w:r>
      <w:proofErr w:type="spellStart"/>
      <w:r w:rsidRPr="00DE241D">
        <w:rPr>
          <w:rFonts w:asciiTheme="majorHAnsi" w:eastAsia="Times New Roman" w:hAnsiTheme="majorHAnsi" w:cs="Arial"/>
          <w:i/>
          <w:iCs/>
          <w:color w:val="4472C4" w:themeColor="accent1"/>
          <w:sz w:val="24"/>
          <w:szCs w:val="24"/>
          <w:lang w:eastAsia="pl-PL"/>
        </w:rPr>
        <w:t>zawiesia</w:t>
      </w:r>
      <w:proofErr w:type="spellEnd"/>
      <w:r w:rsidRPr="00DE241D">
        <w:rPr>
          <w:rFonts w:asciiTheme="majorHAnsi" w:eastAsia="Times New Roman" w:hAnsiTheme="majorHAnsi" w:cs="Arial"/>
          <w:i/>
          <w:iCs/>
          <w:color w:val="4472C4" w:themeColor="accent1"/>
          <w:sz w:val="24"/>
          <w:szCs w:val="24"/>
          <w:lang w:eastAsia="pl-PL"/>
        </w:rPr>
        <w:t xml:space="preserve"> / dodatkowego osprzęt</w:t>
      </w:r>
      <w:r w:rsidRPr="000C0563">
        <w:rPr>
          <w:rFonts w:asciiTheme="majorHAnsi" w:eastAsia="Times New Roman" w:hAnsiTheme="majorHAnsi" w:cs="Arial"/>
          <w:i/>
          <w:iCs/>
          <w:color w:val="4472C4" w:themeColor="accent1"/>
          <w:sz w:val="24"/>
          <w:szCs w:val="24"/>
          <w:lang w:eastAsia="pl-PL"/>
        </w:rPr>
        <w:t>u)</w:t>
      </w:r>
      <w:r w:rsidR="007128FF">
        <w:rPr>
          <w:rFonts w:asciiTheme="majorHAnsi" w:eastAsia="Times New Roman" w:hAnsiTheme="majorHAnsi" w:cs="Arial"/>
          <w:color w:val="4472C4" w:themeColor="accent1"/>
          <w:sz w:val="24"/>
          <w:szCs w:val="24"/>
          <w:lang w:eastAsia="pl-PL"/>
        </w:rPr>
        <w:t xml:space="preserve"> z </w:t>
      </w:r>
      <w:r w:rsidRPr="00DE241D">
        <w:rPr>
          <w:rFonts w:asciiTheme="majorHAnsi" w:eastAsia="Times New Roman" w:hAnsiTheme="majorHAnsi" w:cs="Arial"/>
          <w:sz w:val="24"/>
          <w:szCs w:val="24"/>
          <w:lang w:eastAsia="pl-PL"/>
        </w:rPr>
        <w:t>zachowaniem następujących zasad……………………..</w:t>
      </w:r>
      <w:r w:rsidR="00747538" w:rsidRPr="00DE241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BC72D3" w:rsidRPr="007063F5">
        <w:rPr>
          <w:rFonts w:asciiTheme="majorHAnsi" w:eastAsia="Times New Roman" w:hAnsiTheme="majorHAnsi" w:cs="Arial"/>
          <w:i/>
          <w:iCs/>
          <w:color w:val="0070C0"/>
          <w:sz w:val="24"/>
          <w:szCs w:val="24"/>
          <w:lang w:eastAsia="pl-PL"/>
        </w:rPr>
        <w:t>(</w:t>
      </w:r>
      <w:r w:rsidR="008F7617" w:rsidRPr="007063F5">
        <w:rPr>
          <w:rFonts w:asciiTheme="majorHAnsi" w:eastAsia="Times New Roman" w:hAnsiTheme="majorHAnsi" w:cs="Arial"/>
          <w:i/>
          <w:iCs/>
          <w:color w:val="0070C0"/>
          <w:sz w:val="24"/>
          <w:szCs w:val="24"/>
          <w:lang w:eastAsia="pl-PL"/>
        </w:rPr>
        <w:t>podać szczególne</w:t>
      </w:r>
      <w:r w:rsidR="007063F5" w:rsidRPr="007063F5">
        <w:rPr>
          <w:rFonts w:asciiTheme="majorHAnsi" w:eastAsia="Times New Roman" w:hAnsiTheme="majorHAnsi" w:cs="Arial"/>
          <w:i/>
          <w:iCs/>
          <w:color w:val="0070C0"/>
          <w:sz w:val="24"/>
          <w:szCs w:val="24"/>
          <w:lang w:eastAsia="pl-PL"/>
        </w:rPr>
        <w:t xml:space="preserve"> z</w:t>
      </w:r>
      <w:r w:rsidR="007063F5">
        <w:rPr>
          <w:rFonts w:asciiTheme="majorHAnsi" w:eastAsia="Times New Roman" w:hAnsiTheme="majorHAnsi" w:cs="Arial"/>
          <w:i/>
          <w:iCs/>
          <w:color w:val="0070C0"/>
          <w:sz w:val="24"/>
          <w:szCs w:val="24"/>
          <w:lang w:eastAsia="pl-PL"/>
        </w:rPr>
        <w:t>a</w:t>
      </w:r>
      <w:r w:rsidR="007063F5" w:rsidRPr="007063F5">
        <w:rPr>
          <w:rFonts w:asciiTheme="majorHAnsi" w:eastAsia="Times New Roman" w:hAnsiTheme="majorHAnsi" w:cs="Arial"/>
          <w:i/>
          <w:iCs/>
          <w:color w:val="0070C0"/>
          <w:sz w:val="24"/>
          <w:szCs w:val="24"/>
          <w:lang w:eastAsia="pl-PL"/>
        </w:rPr>
        <w:t>lecenia)</w:t>
      </w:r>
      <w:r w:rsidR="007063F5">
        <w:rPr>
          <w:rFonts w:asciiTheme="majorHAnsi" w:eastAsia="Times New Roman" w:hAnsiTheme="majorHAnsi" w:cs="Arial"/>
          <w:i/>
          <w:iCs/>
          <w:color w:val="0070C0"/>
          <w:sz w:val="24"/>
          <w:szCs w:val="24"/>
          <w:lang w:eastAsia="pl-PL"/>
        </w:rPr>
        <w:t>.</w:t>
      </w:r>
    </w:p>
    <w:p w14:paraId="77EB6695" w14:textId="63392CF0" w:rsidR="00C15859" w:rsidRPr="00E71369" w:rsidRDefault="001856A2" w:rsidP="00E71369">
      <w:pPr>
        <w:pStyle w:val="Nagwek1"/>
        <w:rPr>
          <w:sz w:val="28"/>
          <w:szCs w:val="28"/>
        </w:rPr>
      </w:pPr>
      <w:bookmarkStart w:id="24" w:name="_Toc7180216"/>
      <w:bookmarkStart w:id="25" w:name="_Toc74126629"/>
      <w:r w:rsidRPr="00E71369">
        <w:rPr>
          <w:sz w:val="28"/>
          <w:szCs w:val="28"/>
        </w:rPr>
        <w:t>ZASADY KOORDYNACJI PRAC TRANSPORTOWYCH Z UWZGLĘDNIENIEM BEZPIECZEŃSTWA OSÓB NARAŻONYCH NA ZAGROŻENIA WYNIKAJĄCE Z</w:t>
      </w:r>
      <w:r w:rsidR="007128FF">
        <w:rPr>
          <w:sz w:val="28"/>
          <w:szCs w:val="28"/>
        </w:rPr>
        <w:t> </w:t>
      </w:r>
      <w:r w:rsidRPr="00E71369">
        <w:rPr>
          <w:sz w:val="28"/>
          <w:szCs w:val="28"/>
        </w:rPr>
        <w:t>PROWADZENIA PRAC TRANSPORTOWYCH</w:t>
      </w:r>
      <w:bookmarkEnd w:id="24"/>
      <w:bookmarkEnd w:id="25"/>
    </w:p>
    <w:p w14:paraId="1CCB6B7A" w14:textId="45D835C0" w:rsidR="00C15859" w:rsidRDefault="00C15859" w:rsidP="00F91530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292E204" w14:textId="28E03EA1" w:rsidR="00D36AB7" w:rsidRPr="00D36AB7" w:rsidRDefault="00D36AB7" w:rsidP="00F91530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D36AB7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Koordynacja prac obywa się</w:t>
      </w:r>
      <w:r w:rsidR="007128F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w </w:t>
      </w:r>
      <w:r w:rsidRPr="00D36AB7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następujący sposób:</w:t>
      </w:r>
    </w:p>
    <w:p w14:paraId="6DAEBA11" w14:textId="3EE0DB5B" w:rsidR="001856A2" w:rsidRDefault="00D36AB7" w:rsidP="00D20258">
      <w:pPr>
        <w:pStyle w:val="Akapitzlist"/>
        <w:numPr>
          <w:ilvl w:val="0"/>
          <w:numId w:val="15"/>
        </w:numPr>
        <w:tabs>
          <w:tab w:val="left" w:pos="708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C15859" w:rsidRPr="001856A2">
        <w:rPr>
          <w:rFonts w:asciiTheme="majorHAnsi" w:hAnsiTheme="majorHAnsi"/>
        </w:rPr>
        <w:t xml:space="preserve">oordynator prac transportowych oraz osoby kierujące robotami na budowie </w:t>
      </w:r>
      <w:r w:rsidR="00C15859" w:rsidRPr="001856A2">
        <w:rPr>
          <w:rFonts w:asciiTheme="majorHAnsi" w:hAnsiTheme="majorHAnsi"/>
          <w:b/>
        </w:rPr>
        <w:t>uzgadniają</w:t>
      </w:r>
      <w:r w:rsidR="007128FF">
        <w:rPr>
          <w:rFonts w:asciiTheme="majorHAnsi" w:hAnsiTheme="majorHAnsi"/>
          <w:b/>
        </w:rPr>
        <w:t xml:space="preserve"> z </w:t>
      </w:r>
      <w:r w:rsidR="00C15859" w:rsidRPr="001856A2">
        <w:rPr>
          <w:rFonts w:asciiTheme="majorHAnsi" w:hAnsiTheme="majorHAnsi"/>
          <w:b/>
        </w:rPr>
        <w:t>wyprzedzeniem</w:t>
      </w:r>
      <w:r w:rsidR="00C15859" w:rsidRPr="001856A2">
        <w:rPr>
          <w:rFonts w:asciiTheme="majorHAnsi" w:hAnsiTheme="majorHAnsi"/>
        </w:rPr>
        <w:t xml:space="preserve"> (np. poprzedniego dnia) kolejność użycia żurawia, czas jego zaangażowania, miejsca rozładunku, miejsca składowania itd. na kolejny dzień /dni (jeżeli operacje</w:t>
      </w:r>
      <w:r w:rsidR="007128FF">
        <w:rPr>
          <w:rFonts w:asciiTheme="majorHAnsi" w:hAnsiTheme="majorHAnsi"/>
        </w:rPr>
        <w:t xml:space="preserve"> i </w:t>
      </w:r>
      <w:r w:rsidR="00C15859" w:rsidRPr="001856A2">
        <w:rPr>
          <w:rFonts w:asciiTheme="majorHAnsi" w:hAnsiTheme="majorHAnsi"/>
        </w:rPr>
        <w:t>warunki transportu są podobne)</w:t>
      </w:r>
      <w:r w:rsidR="00EC6BA1">
        <w:rPr>
          <w:rFonts w:asciiTheme="majorHAnsi" w:hAnsiTheme="majorHAnsi"/>
        </w:rPr>
        <w:t>;</w:t>
      </w:r>
    </w:p>
    <w:p w14:paraId="26F6A5DA" w14:textId="550A85AF" w:rsidR="00C15859" w:rsidRPr="001856A2" w:rsidRDefault="00D36AB7" w:rsidP="00D20258">
      <w:pPr>
        <w:pStyle w:val="Akapitzlist"/>
        <w:numPr>
          <w:ilvl w:val="0"/>
          <w:numId w:val="15"/>
        </w:numPr>
        <w:tabs>
          <w:tab w:val="left" w:pos="708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lastRenderedPageBreak/>
        <w:t>u</w:t>
      </w:r>
      <w:r w:rsidR="00C15859" w:rsidRPr="001856A2">
        <w:rPr>
          <w:rFonts w:asciiTheme="majorHAnsi" w:hAnsiTheme="majorHAnsi" w:cs="Arial"/>
        </w:rPr>
        <w:t>zgodnienia powinny uwzględniać warunki, jakie będą występowały</w:t>
      </w:r>
      <w:r w:rsidR="007128FF">
        <w:rPr>
          <w:rFonts w:asciiTheme="majorHAnsi" w:hAnsiTheme="majorHAnsi" w:cs="Arial"/>
        </w:rPr>
        <w:t xml:space="preserve"> w </w:t>
      </w:r>
      <w:r w:rsidR="00C15859" w:rsidRPr="001856A2">
        <w:rPr>
          <w:rFonts w:asciiTheme="majorHAnsi" w:hAnsiTheme="majorHAnsi" w:cs="Arial"/>
        </w:rPr>
        <w:t>strefach transportu (przemieszczania ładunków),</w:t>
      </w:r>
      <w:r w:rsidR="007128FF">
        <w:rPr>
          <w:rFonts w:asciiTheme="majorHAnsi" w:hAnsiTheme="majorHAnsi" w:cs="Arial"/>
        </w:rPr>
        <w:t xml:space="preserve"> w </w:t>
      </w:r>
      <w:r w:rsidR="00C15859" w:rsidRPr="001856A2">
        <w:rPr>
          <w:rFonts w:asciiTheme="majorHAnsi" w:hAnsiTheme="majorHAnsi" w:cs="Arial"/>
        </w:rPr>
        <w:t>tym wykonywanie prac przy użyciu:</w:t>
      </w:r>
    </w:p>
    <w:p w14:paraId="5F456F24" w14:textId="77777777" w:rsidR="00C15859" w:rsidRPr="00215EB1" w:rsidRDefault="00C15859" w:rsidP="00D20258">
      <w:pPr>
        <w:numPr>
          <w:ilvl w:val="0"/>
          <w:numId w:val="6"/>
        </w:numPr>
        <w:spacing w:after="0" w:line="360" w:lineRule="auto"/>
        <w:ind w:left="1003" w:hanging="357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15EB1">
        <w:rPr>
          <w:rFonts w:asciiTheme="majorHAnsi" w:eastAsia="Times New Roman" w:hAnsiTheme="majorHAnsi" w:cs="Arial"/>
          <w:sz w:val="24"/>
          <w:szCs w:val="24"/>
          <w:lang w:eastAsia="pl-PL"/>
        </w:rPr>
        <w:t>pomp do betonu,</w:t>
      </w:r>
    </w:p>
    <w:p w14:paraId="05C594D8" w14:textId="77777777" w:rsidR="00C15859" w:rsidRPr="00215EB1" w:rsidRDefault="00C15859" w:rsidP="00D20258">
      <w:pPr>
        <w:numPr>
          <w:ilvl w:val="0"/>
          <w:numId w:val="6"/>
        </w:numPr>
        <w:spacing w:after="0" w:line="360" w:lineRule="auto"/>
        <w:ind w:left="1003" w:hanging="357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15EB1">
        <w:rPr>
          <w:rFonts w:asciiTheme="majorHAnsi" w:eastAsia="Times New Roman" w:hAnsiTheme="majorHAnsi" w:cs="Arial"/>
          <w:sz w:val="24"/>
          <w:szCs w:val="24"/>
          <w:lang w:eastAsia="pl-PL"/>
        </w:rPr>
        <w:t>rusztowań wolnostojących,</w:t>
      </w:r>
    </w:p>
    <w:p w14:paraId="07EBD101" w14:textId="77777777" w:rsidR="00C15859" w:rsidRPr="00215EB1" w:rsidRDefault="00C15859" w:rsidP="00D20258">
      <w:pPr>
        <w:numPr>
          <w:ilvl w:val="0"/>
          <w:numId w:val="6"/>
        </w:numPr>
        <w:spacing w:after="0" w:line="360" w:lineRule="auto"/>
        <w:ind w:left="1003" w:hanging="357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15EB1">
        <w:rPr>
          <w:rFonts w:asciiTheme="majorHAnsi" w:eastAsia="Times New Roman" w:hAnsiTheme="majorHAnsi" w:cs="Arial"/>
          <w:sz w:val="24"/>
          <w:szCs w:val="24"/>
          <w:lang w:eastAsia="pl-PL"/>
        </w:rPr>
        <w:t>ruchomych podestów,</w:t>
      </w:r>
    </w:p>
    <w:p w14:paraId="2C6D160C" w14:textId="31CBCB73" w:rsidR="001856A2" w:rsidRDefault="00BC72D3" w:rsidP="00D20258">
      <w:pPr>
        <w:numPr>
          <w:ilvl w:val="0"/>
          <w:numId w:val="6"/>
        </w:numPr>
        <w:spacing w:after="0" w:line="360" w:lineRule="auto"/>
        <w:ind w:left="1003" w:hanging="357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15E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………………….. </w:t>
      </w:r>
      <w:r w:rsidRPr="00215EB1">
        <w:rPr>
          <w:rFonts w:asciiTheme="majorHAnsi" w:eastAsia="Times New Roman" w:hAnsiTheme="majorHAnsi" w:cs="Arial"/>
          <w:i/>
          <w:iCs/>
          <w:color w:val="4472C4" w:themeColor="accent1"/>
          <w:sz w:val="24"/>
          <w:szCs w:val="24"/>
          <w:lang w:eastAsia="pl-PL"/>
        </w:rPr>
        <w:t>(</w:t>
      </w:r>
      <w:r w:rsidR="00C15859" w:rsidRPr="00215EB1">
        <w:rPr>
          <w:rFonts w:asciiTheme="majorHAnsi" w:eastAsia="Times New Roman" w:hAnsiTheme="majorHAnsi" w:cs="Arial"/>
          <w:i/>
          <w:iCs/>
          <w:color w:val="4472C4" w:themeColor="accent1"/>
          <w:sz w:val="24"/>
          <w:szCs w:val="24"/>
          <w:lang w:eastAsia="pl-PL"/>
        </w:rPr>
        <w:t>wymienić dalsze</w:t>
      </w:r>
      <w:r w:rsidRPr="00215EB1">
        <w:rPr>
          <w:rFonts w:asciiTheme="majorHAnsi" w:eastAsia="Times New Roman" w:hAnsiTheme="majorHAnsi" w:cs="Arial"/>
          <w:i/>
          <w:iCs/>
          <w:color w:val="4472C4" w:themeColor="accent1"/>
          <w:sz w:val="24"/>
          <w:szCs w:val="24"/>
          <w:lang w:eastAsia="pl-PL"/>
        </w:rPr>
        <w:t xml:space="preserve">, </w:t>
      </w:r>
      <w:r w:rsidR="00C15859" w:rsidRPr="00215EB1">
        <w:rPr>
          <w:rFonts w:asciiTheme="majorHAnsi" w:eastAsia="Times New Roman" w:hAnsiTheme="majorHAnsi" w:cs="Arial"/>
          <w:i/>
          <w:iCs/>
          <w:color w:val="4472C4" w:themeColor="accent1"/>
          <w:sz w:val="24"/>
          <w:szCs w:val="24"/>
          <w:lang w:eastAsia="pl-PL"/>
        </w:rPr>
        <w:t>odpowiednio do warunków budowy)</w:t>
      </w:r>
      <w:r w:rsidR="00EC6BA1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14:paraId="1659E51A" w14:textId="27ADA583" w:rsidR="00C15859" w:rsidRPr="001856A2" w:rsidRDefault="00D36AB7" w:rsidP="00D2025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>d</w:t>
      </w:r>
      <w:r w:rsidR="00C15859" w:rsidRPr="001856A2">
        <w:rPr>
          <w:rFonts w:asciiTheme="majorHAnsi" w:hAnsiTheme="majorHAnsi"/>
        </w:rPr>
        <w:t>yspozycje wynikające</w:t>
      </w:r>
      <w:r w:rsidR="007128FF">
        <w:rPr>
          <w:rFonts w:asciiTheme="majorHAnsi" w:hAnsiTheme="majorHAnsi"/>
        </w:rPr>
        <w:t xml:space="preserve"> z </w:t>
      </w:r>
      <w:r w:rsidR="00C15859" w:rsidRPr="001856A2">
        <w:rPr>
          <w:rFonts w:asciiTheme="majorHAnsi" w:hAnsiTheme="majorHAnsi"/>
        </w:rPr>
        <w:t>ustalonej organizacji prac transportowych powinny być</w:t>
      </w:r>
      <w:r w:rsidR="00C15859" w:rsidRPr="001856A2">
        <w:rPr>
          <w:rFonts w:asciiTheme="majorHAnsi" w:hAnsiTheme="majorHAnsi" w:cs="Arial"/>
        </w:rPr>
        <w:t xml:space="preserve"> przekazane przez koordynatora</w:t>
      </w:r>
      <w:r w:rsidR="00C15859" w:rsidRPr="001856A2">
        <w:rPr>
          <w:rFonts w:asciiTheme="majorHAnsi" w:hAnsiTheme="majorHAnsi"/>
        </w:rPr>
        <w:t xml:space="preserve"> prac transportowych /</w:t>
      </w:r>
      <w:r w:rsidR="00C15859" w:rsidRPr="001856A2">
        <w:rPr>
          <w:rFonts w:asciiTheme="majorHAnsi" w:hAnsiTheme="majorHAnsi" w:cs="Arial"/>
        </w:rPr>
        <w:t>odpowiednio</w:t>
      </w:r>
      <w:r w:rsidR="00C15859" w:rsidRPr="001856A2">
        <w:rPr>
          <w:rFonts w:asciiTheme="majorHAnsi" w:hAnsiTheme="majorHAnsi"/>
        </w:rPr>
        <w:t xml:space="preserve"> przez osoby kierujące robotami</w:t>
      </w:r>
      <w:r w:rsidR="00C15859" w:rsidRPr="001856A2">
        <w:rPr>
          <w:rFonts w:asciiTheme="majorHAnsi" w:hAnsiTheme="majorHAnsi" w:cs="Arial"/>
        </w:rPr>
        <w:t>:</w:t>
      </w:r>
    </w:p>
    <w:p w14:paraId="11B6CC06" w14:textId="77777777" w:rsidR="00C15859" w:rsidRPr="00215EB1" w:rsidRDefault="00C15859" w:rsidP="00D2025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15EB1">
        <w:rPr>
          <w:rFonts w:asciiTheme="majorHAnsi" w:eastAsia="Times New Roman" w:hAnsiTheme="majorHAnsi" w:cs="Times New Roman"/>
          <w:sz w:val="24"/>
          <w:szCs w:val="24"/>
          <w:lang w:eastAsia="pl-PL"/>
        </w:rPr>
        <w:t>operatorowi żurawia,</w:t>
      </w:r>
    </w:p>
    <w:p w14:paraId="595B70E3" w14:textId="6F1462F0" w:rsidR="001856A2" w:rsidRDefault="00C15859" w:rsidP="00D2025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15EB1">
        <w:rPr>
          <w:rFonts w:asciiTheme="majorHAnsi" w:eastAsia="Times New Roman" w:hAnsiTheme="majorHAnsi" w:cs="Times New Roman"/>
          <w:sz w:val="24"/>
          <w:szCs w:val="24"/>
          <w:lang w:eastAsia="pl-PL"/>
        </w:rPr>
        <w:t>sygnalistom</w:t>
      </w:r>
      <w:r w:rsidR="00EC6BA1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14:paraId="5257AF16" w14:textId="3BC9BB5A" w:rsidR="001856A2" w:rsidRPr="001856A2" w:rsidRDefault="00D36AB7" w:rsidP="00D2025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>k</w:t>
      </w:r>
      <w:r w:rsidR="00C15859" w:rsidRPr="001856A2">
        <w:rPr>
          <w:rFonts w:asciiTheme="majorHAnsi" w:hAnsiTheme="majorHAnsi"/>
        </w:rPr>
        <w:t>ierujący robotami na porannych odprawach zapoznają wszystkich pozostałych pracowników</w:t>
      </w:r>
      <w:r w:rsidR="007128FF">
        <w:rPr>
          <w:rFonts w:asciiTheme="majorHAnsi" w:hAnsiTheme="majorHAnsi"/>
        </w:rPr>
        <w:t xml:space="preserve"> z </w:t>
      </w:r>
      <w:r w:rsidR="00C15859" w:rsidRPr="001856A2">
        <w:rPr>
          <w:rFonts w:asciiTheme="majorHAnsi" w:hAnsiTheme="majorHAnsi"/>
        </w:rPr>
        <w:t>planowaną organizacją prac transportowych</w:t>
      </w:r>
      <w:r w:rsidR="00EC6BA1">
        <w:rPr>
          <w:rFonts w:asciiTheme="majorHAnsi" w:hAnsiTheme="majorHAnsi"/>
        </w:rPr>
        <w:t>;</w:t>
      </w:r>
    </w:p>
    <w:p w14:paraId="565C52E3" w14:textId="085D9627" w:rsidR="00C15859" w:rsidRPr="001856A2" w:rsidRDefault="00D36AB7" w:rsidP="00D2025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</w:t>
      </w:r>
      <w:r w:rsidR="00C15859" w:rsidRPr="001856A2">
        <w:rPr>
          <w:rFonts w:asciiTheme="majorHAnsi" w:hAnsiTheme="majorHAnsi" w:cs="Arial"/>
        </w:rPr>
        <w:t>oboty wykonywane</w:t>
      </w:r>
      <w:r w:rsidR="007128FF">
        <w:rPr>
          <w:rFonts w:asciiTheme="majorHAnsi" w:hAnsiTheme="majorHAnsi" w:cs="Arial"/>
        </w:rPr>
        <w:t xml:space="preserve"> w </w:t>
      </w:r>
      <w:r w:rsidR="00C15859" w:rsidRPr="001856A2">
        <w:rPr>
          <w:rFonts w:asciiTheme="majorHAnsi" w:hAnsiTheme="majorHAnsi" w:cs="Arial"/>
        </w:rPr>
        <w:t>strefach przemieszczania następujących ładunków wielkogabarytowych</w:t>
      </w:r>
      <w:r w:rsidR="00BC72D3" w:rsidRPr="001856A2">
        <w:rPr>
          <w:rFonts w:asciiTheme="majorHAnsi" w:hAnsiTheme="majorHAnsi" w:cs="Arial"/>
        </w:rPr>
        <w:t xml:space="preserve"> </w:t>
      </w:r>
      <w:r w:rsidR="002F7D09" w:rsidRPr="001856A2">
        <w:rPr>
          <w:rFonts w:asciiTheme="majorHAnsi" w:hAnsiTheme="majorHAnsi" w:cs="Arial"/>
        </w:rPr>
        <w:t>……………</w:t>
      </w:r>
      <w:r w:rsidR="00C15859" w:rsidRPr="001856A2">
        <w:rPr>
          <w:rFonts w:asciiTheme="majorHAnsi" w:hAnsiTheme="majorHAnsi" w:cs="Arial"/>
        </w:rPr>
        <w:t xml:space="preserve"> </w:t>
      </w:r>
      <w:r w:rsidR="00C15859" w:rsidRPr="001856A2">
        <w:rPr>
          <w:rFonts w:asciiTheme="majorHAnsi" w:hAnsiTheme="majorHAnsi" w:cs="Arial"/>
          <w:i/>
          <w:iCs/>
          <w:color w:val="4472C4" w:themeColor="accent1"/>
        </w:rPr>
        <w:t>(wymienić jakic</w:t>
      </w:r>
      <w:r w:rsidR="002F7D09" w:rsidRPr="001856A2">
        <w:rPr>
          <w:rFonts w:asciiTheme="majorHAnsi" w:hAnsiTheme="majorHAnsi" w:cs="Arial"/>
          <w:i/>
          <w:iCs/>
          <w:color w:val="4472C4" w:themeColor="accent1"/>
        </w:rPr>
        <w:t>h</w:t>
      </w:r>
      <w:r w:rsidR="00C15859" w:rsidRPr="001856A2">
        <w:rPr>
          <w:rFonts w:asciiTheme="majorHAnsi" w:hAnsiTheme="majorHAnsi" w:cs="Arial"/>
          <w:i/>
          <w:iCs/>
          <w:color w:val="4472C4" w:themeColor="accent1"/>
        </w:rPr>
        <w:t xml:space="preserve">) </w:t>
      </w:r>
      <w:r w:rsidR="00C15859" w:rsidRPr="001856A2">
        <w:rPr>
          <w:rFonts w:asciiTheme="majorHAnsi" w:hAnsiTheme="majorHAnsi" w:cs="Arial"/>
        </w:rPr>
        <w:t>powinny być na czas wykonywania operacji transportu odpowiednio:</w:t>
      </w:r>
    </w:p>
    <w:p w14:paraId="2EE4AAB4" w14:textId="77777777" w:rsidR="00C15859" w:rsidRPr="00215EB1" w:rsidRDefault="00C15859" w:rsidP="00D20258">
      <w:pPr>
        <w:numPr>
          <w:ilvl w:val="0"/>
          <w:numId w:val="8"/>
        </w:numPr>
        <w:spacing w:after="0" w:line="360" w:lineRule="auto"/>
        <w:ind w:left="1003" w:hanging="357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15EB1">
        <w:rPr>
          <w:rFonts w:asciiTheme="majorHAnsi" w:eastAsia="Times New Roman" w:hAnsiTheme="majorHAnsi" w:cs="Arial"/>
          <w:sz w:val="24"/>
          <w:szCs w:val="24"/>
          <w:lang w:eastAsia="pl-PL"/>
        </w:rPr>
        <w:t>przerwane,</w:t>
      </w:r>
    </w:p>
    <w:p w14:paraId="157585DF" w14:textId="024CB027" w:rsidR="00C15859" w:rsidRPr="00215EB1" w:rsidRDefault="00C15859" w:rsidP="00D2025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15EB1">
        <w:rPr>
          <w:rFonts w:asciiTheme="majorHAnsi" w:eastAsia="Times New Roman" w:hAnsiTheme="majorHAnsi" w:cs="Arial"/>
          <w:sz w:val="24"/>
          <w:szCs w:val="24"/>
          <w:lang w:eastAsia="pl-PL"/>
        </w:rPr>
        <w:t>prowadzone pod stałym, bezpośrednim nadzorem osoby kierującej pracownikami</w:t>
      </w:r>
      <w:r w:rsidR="00EC6BA1">
        <w:rPr>
          <w:rFonts w:asciiTheme="majorHAnsi" w:eastAsia="Times New Roman" w:hAnsiTheme="majorHAnsi" w:cs="Arial"/>
          <w:sz w:val="24"/>
          <w:szCs w:val="24"/>
          <w:lang w:eastAsia="pl-PL"/>
        </w:rPr>
        <w:t>;</w:t>
      </w:r>
    </w:p>
    <w:p w14:paraId="589D849E" w14:textId="6DE977C5" w:rsidR="00C15859" w:rsidRPr="001856A2" w:rsidRDefault="00D36AB7" w:rsidP="00D202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C15859" w:rsidRPr="001856A2">
        <w:rPr>
          <w:rFonts w:asciiTheme="majorHAnsi" w:hAnsiTheme="majorHAnsi"/>
        </w:rPr>
        <w:t xml:space="preserve">ransport ładunków wielkogabarytowych </w:t>
      </w:r>
      <w:r w:rsidR="00BC72D3" w:rsidRPr="001856A2">
        <w:rPr>
          <w:rFonts w:asciiTheme="majorHAnsi" w:hAnsiTheme="majorHAnsi"/>
        </w:rPr>
        <w:t>…………….</w:t>
      </w:r>
      <w:r w:rsidR="00215EB1" w:rsidRPr="001856A2">
        <w:rPr>
          <w:rFonts w:asciiTheme="majorHAnsi" w:hAnsiTheme="majorHAnsi"/>
        </w:rPr>
        <w:t xml:space="preserve"> </w:t>
      </w:r>
      <w:r w:rsidR="00C15859" w:rsidRPr="001856A2">
        <w:rPr>
          <w:rFonts w:asciiTheme="majorHAnsi" w:hAnsiTheme="majorHAnsi"/>
          <w:i/>
          <w:iCs/>
          <w:color w:val="4472C4" w:themeColor="accent1"/>
        </w:rPr>
        <w:t xml:space="preserve">(wymienić jakich) </w:t>
      </w:r>
      <w:r w:rsidR="00C15859" w:rsidRPr="001856A2">
        <w:rPr>
          <w:rFonts w:asciiTheme="majorHAnsi" w:hAnsiTheme="majorHAnsi"/>
        </w:rPr>
        <w:t>powinien odbywać się pod bezpośrednim nadzorem kierownika robót /majstra lub koordynatora prac transportowych</w:t>
      </w:r>
      <w:r w:rsidR="00EC6BA1">
        <w:rPr>
          <w:rFonts w:asciiTheme="majorHAnsi" w:hAnsiTheme="majorHAnsi"/>
        </w:rPr>
        <w:t>;</w:t>
      </w:r>
    </w:p>
    <w:p w14:paraId="48C87BA9" w14:textId="40375DF8" w:rsidR="001856A2" w:rsidRDefault="00D36AB7" w:rsidP="00D202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C15859" w:rsidRPr="001856A2">
        <w:rPr>
          <w:rFonts w:asciiTheme="majorHAnsi" w:hAnsiTheme="majorHAnsi"/>
        </w:rPr>
        <w:t xml:space="preserve"> przypadku potrzeby zmiany ustalonej wcześniej kolejności prac, czasu zaangażowania żurawia itp. kierujący robotami, których dotyczy zmiana</w:t>
      </w:r>
      <w:r w:rsidR="002F7D09" w:rsidRPr="001856A2">
        <w:rPr>
          <w:rFonts w:asciiTheme="majorHAnsi" w:hAnsiTheme="majorHAnsi"/>
        </w:rPr>
        <w:t xml:space="preserve">, </w:t>
      </w:r>
      <w:r w:rsidR="00C15859" w:rsidRPr="001856A2">
        <w:rPr>
          <w:rFonts w:asciiTheme="majorHAnsi" w:hAnsiTheme="majorHAnsi"/>
        </w:rPr>
        <w:t>zgłasza</w:t>
      </w:r>
      <w:r w:rsidR="007128FF">
        <w:rPr>
          <w:rFonts w:asciiTheme="majorHAnsi" w:hAnsiTheme="majorHAnsi"/>
        </w:rPr>
        <w:t xml:space="preserve"> i </w:t>
      </w:r>
      <w:r w:rsidR="00C15859" w:rsidRPr="001856A2">
        <w:rPr>
          <w:rFonts w:asciiTheme="majorHAnsi" w:hAnsiTheme="majorHAnsi"/>
        </w:rPr>
        <w:t>uzgadnia zakres zmian</w:t>
      </w:r>
      <w:r w:rsidR="007128FF">
        <w:rPr>
          <w:rFonts w:asciiTheme="majorHAnsi" w:hAnsiTheme="majorHAnsi"/>
        </w:rPr>
        <w:t xml:space="preserve"> z </w:t>
      </w:r>
      <w:r w:rsidR="00C15859" w:rsidRPr="001856A2">
        <w:rPr>
          <w:rFonts w:asciiTheme="majorHAnsi" w:hAnsiTheme="majorHAnsi"/>
        </w:rPr>
        <w:t>koordynatorem prac transportowych</w:t>
      </w:r>
      <w:r w:rsidR="00EC6BA1">
        <w:rPr>
          <w:rFonts w:asciiTheme="majorHAnsi" w:hAnsiTheme="majorHAnsi"/>
        </w:rPr>
        <w:t>;</w:t>
      </w:r>
    </w:p>
    <w:p w14:paraId="363667BE" w14:textId="4B530205" w:rsidR="001856A2" w:rsidRDefault="00D36AB7" w:rsidP="00D202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C15859" w:rsidRPr="001856A2">
        <w:rPr>
          <w:rFonts w:asciiTheme="majorHAnsi" w:hAnsiTheme="majorHAnsi"/>
        </w:rPr>
        <w:t>oordynator prac transportowych informuje</w:t>
      </w:r>
      <w:r w:rsidR="007128FF">
        <w:rPr>
          <w:rFonts w:asciiTheme="majorHAnsi" w:hAnsiTheme="majorHAnsi"/>
        </w:rPr>
        <w:t xml:space="preserve"> o </w:t>
      </w:r>
      <w:r w:rsidR="00C15859" w:rsidRPr="001856A2">
        <w:rPr>
          <w:rFonts w:asciiTheme="majorHAnsi" w:hAnsiTheme="majorHAnsi"/>
        </w:rPr>
        <w:t>zaakceptowanych zmianach</w:t>
      </w:r>
      <w:r w:rsidR="007128FF">
        <w:rPr>
          <w:rFonts w:asciiTheme="majorHAnsi" w:hAnsiTheme="majorHAnsi"/>
        </w:rPr>
        <w:t xml:space="preserve"> w </w:t>
      </w:r>
      <w:r w:rsidR="00C15859" w:rsidRPr="001856A2">
        <w:rPr>
          <w:rFonts w:asciiTheme="majorHAnsi" w:hAnsiTheme="majorHAnsi"/>
        </w:rPr>
        <w:t>organizacji prac transportowych wszystkich kierujących robotami</w:t>
      </w:r>
      <w:r w:rsidR="00EC6BA1">
        <w:rPr>
          <w:rFonts w:asciiTheme="majorHAnsi" w:hAnsiTheme="majorHAnsi"/>
        </w:rPr>
        <w:t>;</w:t>
      </w:r>
    </w:p>
    <w:p w14:paraId="3426E5FF" w14:textId="17BA79F8" w:rsidR="001856A2" w:rsidRDefault="00D36AB7" w:rsidP="00D202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C15859" w:rsidRPr="001856A2">
        <w:rPr>
          <w:rFonts w:asciiTheme="majorHAnsi" w:hAnsiTheme="majorHAnsi"/>
        </w:rPr>
        <w:t xml:space="preserve"> przypadku ustawienia /użytkowania na budowie dwóch lub więcej żurawi, których zasięgi pracy pokrywają się choćby częściowo lub</w:t>
      </w:r>
      <w:r w:rsidR="007128FF">
        <w:rPr>
          <w:rFonts w:asciiTheme="majorHAnsi" w:hAnsiTheme="majorHAnsi"/>
        </w:rPr>
        <w:t xml:space="preserve"> w </w:t>
      </w:r>
      <w:r w:rsidR="00C15859" w:rsidRPr="001856A2">
        <w:rPr>
          <w:rFonts w:asciiTheme="majorHAnsi" w:hAnsiTheme="majorHAnsi"/>
        </w:rPr>
        <w:t>sytuacji, kiedy istniej ryzyko zetknięcia się żurawia lub ładunku</w:t>
      </w:r>
      <w:r w:rsidR="007128FF">
        <w:rPr>
          <w:rFonts w:asciiTheme="majorHAnsi" w:hAnsiTheme="majorHAnsi"/>
        </w:rPr>
        <w:t xml:space="preserve"> z </w:t>
      </w:r>
      <w:r w:rsidR="00C15859" w:rsidRPr="001856A2">
        <w:rPr>
          <w:rFonts w:asciiTheme="majorHAnsi" w:hAnsiTheme="majorHAnsi"/>
        </w:rPr>
        <w:t>innym obiektem (np.</w:t>
      </w:r>
      <w:r w:rsidR="007128FF">
        <w:rPr>
          <w:rFonts w:asciiTheme="majorHAnsi" w:hAnsiTheme="majorHAnsi"/>
        </w:rPr>
        <w:t xml:space="preserve"> z </w:t>
      </w:r>
      <w:r w:rsidR="00C15859" w:rsidRPr="001856A2">
        <w:rPr>
          <w:rFonts w:asciiTheme="majorHAnsi" w:hAnsiTheme="majorHAnsi"/>
        </w:rPr>
        <w:t>napowietrzną linią elektroenergetyczną, linią trakcyjną, czynnymi obiektami budowlanymi, wysięgnikami innych maszyn budowlanych) należy przy koordynacji prac stosować zasady określone</w:t>
      </w:r>
      <w:r w:rsidR="007128FF">
        <w:rPr>
          <w:rFonts w:asciiTheme="majorHAnsi" w:hAnsiTheme="majorHAnsi"/>
        </w:rPr>
        <w:t xml:space="preserve"> w </w:t>
      </w:r>
      <w:r w:rsidR="00C15859" w:rsidRPr="001856A2">
        <w:rPr>
          <w:rFonts w:asciiTheme="majorHAnsi" w:hAnsiTheme="majorHAnsi"/>
        </w:rPr>
        <w:t xml:space="preserve"> </w:t>
      </w:r>
      <w:r w:rsidR="00C15859" w:rsidRPr="0042124E">
        <w:rPr>
          <w:rFonts w:asciiTheme="majorHAnsi" w:hAnsiTheme="majorHAnsi"/>
          <w:b/>
          <w:bCs/>
        </w:rPr>
        <w:t>Instrukcji Bezpiecznej Pracy Żurawi</w:t>
      </w:r>
      <w:r w:rsidR="007128FF">
        <w:rPr>
          <w:rFonts w:asciiTheme="majorHAnsi" w:hAnsiTheme="majorHAnsi"/>
          <w:b/>
          <w:bCs/>
        </w:rPr>
        <w:t xml:space="preserve"> w </w:t>
      </w:r>
      <w:r w:rsidR="00C15859" w:rsidRPr="0042124E">
        <w:rPr>
          <w:rFonts w:asciiTheme="majorHAnsi" w:hAnsiTheme="majorHAnsi"/>
          <w:b/>
          <w:bCs/>
        </w:rPr>
        <w:t>Warunkach Kolizji</w:t>
      </w:r>
      <w:r w:rsidR="00C15859" w:rsidRPr="001856A2">
        <w:rPr>
          <w:rFonts w:asciiTheme="majorHAnsi" w:hAnsiTheme="majorHAnsi"/>
        </w:rPr>
        <w:t xml:space="preserve"> (</w:t>
      </w:r>
      <w:r w:rsidR="00C15859" w:rsidRPr="00012292">
        <w:rPr>
          <w:rFonts w:asciiTheme="majorHAnsi" w:hAnsiTheme="majorHAnsi"/>
          <w:bCs/>
        </w:rPr>
        <w:t>załącznik nr 3)</w:t>
      </w:r>
      <w:r w:rsidR="00EC6BA1">
        <w:rPr>
          <w:rFonts w:asciiTheme="majorHAnsi" w:hAnsiTheme="majorHAnsi"/>
          <w:bCs/>
        </w:rPr>
        <w:t>;</w:t>
      </w:r>
    </w:p>
    <w:p w14:paraId="17C6FB7D" w14:textId="75B80920" w:rsidR="00215EB1" w:rsidRPr="001856A2" w:rsidRDefault="00D36AB7" w:rsidP="00D202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</w:t>
      </w:r>
      <w:r w:rsidR="00C15859" w:rsidRPr="001856A2">
        <w:rPr>
          <w:rFonts w:asciiTheme="majorHAnsi" w:hAnsiTheme="majorHAnsi"/>
        </w:rPr>
        <w:t xml:space="preserve"> przypadku transportu</w:t>
      </w:r>
      <w:r w:rsidR="002F7D09" w:rsidRPr="001856A2">
        <w:rPr>
          <w:rFonts w:asciiTheme="majorHAnsi" w:hAnsiTheme="majorHAnsi"/>
        </w:rPr>
        <w:t xml:space="preserve"> …………</w:t>
      </w:r>
      <w:r w:rsidR="00215EB1" w:rsidRPr="001856A2">
        <w:rPr>
          <w:rFonts w:asciiTheme="majorHAnsi" w:hAnsiTheme="majorHAnsi"/>
        </w:rPr>
        <w:t>……..</w:t>
      </w:r>
      <w:r w:rsidR="002F7D09" w:rsidRPr="001856A2">
        <w:rPr>
          <w:rFonts w:asciiTheme="majorHAnsi" w:hAnsiTheme="majorHAnsi"/>
        </w:rPr>
        <w:t>.</w:t>
      </w:r>
      <w:r w:rsidR="00C15859" w:rsidRPr="001856A2">
        <w:rPr>
          <w:rFonts w:asciiTheme="majorHAnsi" w:hAnsiTheme="majorHAnsi"/>
        </w:rPr>
        <w:t xml:space="preserve"> </w:t>
      </w:r>
      <w:r w:rsidR="002F7D09" w:rsidRPr="001856A2">
        <w:rPr>
          <w:rFonts w:asciiTheme="majorHAnsi" w:hAnsiTheme="majorHAnsi"/>
          <w:i/>
          <w:iCs/>
          <w:color w:val="4472C4" w:themeColor="accent1"/>
        </w:rPr>
        <w:t>(</w:t>
      </w:r>
      <w:r w:rsidR="00C15859" w:rsidRPr="001856A2">
        <w:rPr>
          <w:rFonts w:asciiTheme="majorHAnsi" w:hAnsiTheme="majorHAnsi"/>
          <w:i/>
          <w:iCs/>
          <w:color w:val="4472C4" w:themeColor="accent1"/>
        </w:rPr>
        <w:t>podać ew. dalsze zasady, wynikające</w:t>
      </w:r>
      <w:r w:rsidR="007128FF">
        <w:rPr>
          <w:rFonts w:asciiTheme="majorHAnsi" w:hAnsiTheme="majorHAnsi"/>
          <w:i/>
          <w:iCs/>
          <w:color w:val="4472C4" w:themeColor="accent1"/>
        </w:rPr>
        <w:t xml:space="preserve"> z </w:t>
      </w:r>
      <w:r w:rsidR="00C15859" w:rsidRPr="001856A2">
        <w:rPr>
          <w:rFonts w:asciiTheme="majorHAnsi" w:hAnsiTheme="majorHAnsi"/>
          <w:i/>
          <w:iCs/>
          <w:color w:val="4472C4" w:themeColor="accent1"/>
        </w:rPr>
        <w:t>konkretnych warunków budowy /specyfiki ro</w:t>
      </w:r>
      <w:r w:rsidR="002F7D09" w:rsidRPr="001856A2">
        <w:rPr>
          <w:rFonts w:asciiTheme="majorHAnsi" w:hAnsiTheme="majorHAnsi"/>
          <w:i/>
          <w:iCs/>
          <w:color w:val="4472C4" w:themeColor="accent1"/>
        </w:rPr>
        <w:t>b</w:t>
      </w:r>
      <w:r w:rsidR="00C15859" w:rsidRPr="001856A2">
        <w:rPr>
          <w:rFonts w:asciiTheme="majorHAnsi" w:hAnsiTheme="majorHAnsi"/>
          <w:i/>
          <w:iCs/>
          <w:color w:val="4472C4" w:themeColor="accent1"/>
        </w:rPr>
        <w:t>ót itp.)</w:t>
      </w:r>
    </w:p>
    <w:p w14:paraId="154CCBDE" w14:textId="4B644668" w:rsidR="00C15859" w:rsidRPr="00E71369" w:rsidRDefault="0010770F" w:rsidP="00E71369">
      <w:pPr>
        <w:pStyle w:val="Nagwek1"/>
        <w:rPr>
          <w:sz w:val="28"/>
          <w:szCs w:val="28"/>
        </w:rPr>
      </w:pPr>
      <w:bookmarkStart w:id="26" w:name="_Toc74126630"/>
      <w:r w:rsidRPr="00E71369">
        <w:rPr>
          <w:sz w:val="28"/>
          <w:szCs w:val="28"/>
        </w:rPr>
        <w:t>POSTĘPOWANIE</w:t>
      </w:r>
      <w:r w:rsidR="007128FF">
        <w:rPr>
          <w:sz w:val="28"/>
          <w:szCs w:val="28"/>
        </w:rPr>
        <w:t xml:space="preserve"> w </w:t>
      </w:r>
      <w:r w:rsidRPr="00E71369">
        <w:rPr>
          <w:sz w:val="28"/>
          <w:szCs w:val="28"/>
        </w:rPr>
        <w:t>SYTUACJACH AWARYJNYCH PODCZAS TRANSPORTU</w:t>
      </w:r>
      <w:bookmarkEnd w:id="26"/>
    </w:p>
    <w:p w14:paraId="4FBA4850" w14:textId="77777777" w:rsidR="00F91530" w:rsidRPr="00F91530" w:rsidRDefault="00F91530" w:rsidP="00F91530">
      <w:pPr>
        <w:rPr>
          <w:lang w:eastAsia="pl-PL"/>
        </w:rPr>
      </w:pPr>
    </w:p>
    <w:p w14:paraId="3E35CD3A" w14:textId="3C9C8833" w:rsidR="00C15859" w:rsidRPr="00215EB1" w:rsidRDefault="00C15859" w:rsidP="0010770F">
      <w:pPr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15EB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Sytuacja awaryjna</w:t>
      </w:r>
      <w:r w:rsidRPr="00215E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to zdarzenie niespodziewane, nagłe które powoduje lub może spowodować niebezpieczeństwo dla życia, pracowników, ludzi albo uszkodzenia budynków, materiałów, zniszczenie środowiska, zaistniałe</w:t>
      </w:r>
      <w:r w:rsidR="007128F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215EB1">
        <w:rPr>
          <w:rFonts w:asciiTheme="majorHAnsi" w:eastAsia="Times New Roman" w:hAnsiTheme="majorHAnsi" w:cs="Times New Roman"/>
          <w:sz w:val="24"/>
          <w:szCs w:val="24"/>
          <w:lang w:eastAsia="pl-PL"/>
        </w:rPr>
        <w:t>wyniku niekontrolowanego rozwoju sytuacji podczas wykonywania prac transportowych.</w:t>
      </w:r>
    </w:p>
    <w:p w14:paraId="310F1226" w14:textId="1961CEEA" w:rsidR="00C15859" w:rsidRPr="00373A8C" w:rsidRDefault="00E80919" w:rsidP="00373A8C">
      <w:pPr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15EB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Zasady postępowania</w:t>
      </w:r>
      <w:r w:rsidR="007128F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w </w:t>
      </w:r>
      <w:r w:rsidRPr="00215EB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sytuacjach awaryjnych:</w:t>
      </w:r>
    </w:p>
    <w:p w14:paraId="4390AF4D" w14:textId="5D033641" w:rsidR="00E80919" w:rsidRPr="00215EB1" w:rsidRDefault="00E80919" w:rsidP="00D2025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b/>
          <w:bCs/>
        </w:rPr>
      </w:pPr>
      <w:r w:rsidRPr="00215EB1">
        <w:rPr>
          <w:rFonts w:asciiTheme="majorHAnsi" w:hAnsiTheme="majorHAnsi"/>
        </w:rPr>
        <w:t>w</w:t>
      </w:r>
      <w:r w:rsidR="00C15859" w:rsidRPr="00215EB1">
        <w:rPr>
          <w:rFonts w:asciiTheme="majorHAnsi" w:hAnsiTheme="majorHAnsi"/>
        </w:rPr>
        <w:t xml:space="preserve"> przypadku otrzymania polecenia wykonania czynności zabronionych</w:t>
      </w:r>
      <w:r w:rsidR="00747538" w:rsidRPr="00215EB1">
        <w:rPr>
          <w:rFonts w:asciiTheme="majorHAnsi" w:hAnsiTheme="majorHAnsi"/>
        </w:rPr>
        <w:t>,</w:t>
      </w:r>
      <w:r w:rsidR="00C15859" w:rsidRPr="00215EB1">
        <w:rPr>
          <w:rFonts w:asciiTheme="majorHAnsi" w:hAnsiTheme="majorHAnsi"/>
        </w:rPr>
        <w:t xml:space="preserve"> operator żurawia, sygnalista lub hakowy powstrzymują się od wykonania polecenia</w:t>
      </w:r>
      <w:r w:rsidR="007128FF">
        <w:rPr>
          <w:rFonts w:asciiTheme="majorHAnsi" w:hAnsiTheme="majorHAnsi"/>
        </w:rPr>
        <w:t xml:space="preserve"> i </w:t>
      </w:r>
      <w:r w:rsidR="00C15859" w:rsidRPr="00215EB1">
        <w:rPr>
          <w:rFonts w:asciiTheme="majorHAnsi" w:hAnsiTheme="majorHAnsi"/>
        </w:rPr>
        <w:t>powiadamiają</w:t>
      </w:r>
      <w:r w:rsidR="007128FF">
        <w:rPr>
          <w:rFonts w:asciiTheme="majorHAnsi" w:hAnsiTheme="majorHAnsi"/>
        </w:rPr>
        <w:t xml:space="preserve"> o </w:t>
      </w:r>
      <w:r w:rsidR="00C15859" w:rsidRPr="00215EB1">
        <w:rPr>
          <w:rFonts w:asciiTheme="majorHAnsi" w:hAnsiTheme="majorHAnsi"/>
        </w:rPr>
        <w:t>przyczynach powstrzymania się od wykonywania czynności koordynatora prac transportowych</w:t>
      </w:r>
      <w:r w:rsidRPr="00215EB1">
        <w:rPr>
          <w:rFonts w:asciiTheme="majorHAnsi" w:hAnsiTheme="majorHAnsi"/>
        </w:rPr>
        <w:t>;</w:t>
      </w:r>
    </w:p>
    <w:p w14:paraId="7F40DC8D" w14:textId="748CD8EB" w:rsidR="00E80919" w:rsidRPr="00215EB1" w:rsidRDefault="00E80919" w:rsidP="00D2025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b/>
          <w:bCs/>
        </w:rPr>
      </w:pPr>
      <w:r w:rsidRPr="00215EB1">
        <w:rPr>
          <w:rFonts w:asciiTheme="majorHAnsi" w:hAnsiTheme="majorHAnsi"/>
        </w:rPr>
        <w:t>w</w:t>
      </w:r>
      <w:r w:rsidR="00C15859" w:rsidRPr="00215EB1">
        <w:rPr>
          <w:rFonts w:asciiTheme="majorHAnsi" w:hAnsiTheme="majorHAnsi"/>
        </w:rPr>
        <w:t xml:space="preserve"> przypadku wystąpienia prędkości wiatru</w:t>
      </w:r>
      <w:r w:rsidR="007128FF">
        <w:rPr>
          <w:rFonts w:asciiTheme="majorHAnsi" w:hAnsiTheme="majorHAnsi"/>
        </w:rPr>
        <w:t xml:space="preserve"> w </w:t>
      </w:r>
      <w:r w:rsidR="00C15859" w:rsidRPr="00215EB1">
        <w:rPr>
          <w:rFonts w:asciiTheme="majorHAnsi" w:hAnsiTheme="majorHAnsi"/>
        </w:rPr>
        <w:t>porywach powyżej 10 m/s</w:t>
      </w:r>
      <w:r w:rsidR="007128FF">
        <w:rPr>
          <w:rFonts w:asciiTheme="majorHAnsi" w:hAnsiTheme="majorHAnsi"/>
        </w:rPr>
        <w:t xml:space="preserve"> w </w:t>
      </w:r>
      <w:r w:rsidR="00C15859" w:rsidRPr="00215EB1">
        <w:rPr>
          <w:rFonts w:asciiTheme="majorHAnsi" w:hAnsiTheme="majorHAnsi"/>
        </w:rPr>
        <w:t>trakcie prac związanych</w:t>
      </w:r>
      <w:r w:rsidR="007128FF">
        <w:rPr>
          <w:rFonts w:asciiTheme="majorHAnsi" w:hAnsiTheme="majorHAnsi"/>
        </w:rPr>
        <w:t xml:space="preserve"> z </w:t>
      </w:r>
      <w:r w:rsidR="00C15859" w:rsidRPr="00215EB1">
        <w:rPr>
          <w:rFonts w:asciiTheme="majorHAnsi" w:hAnsiTheme="majorHAnsi"/>
        </w:rPr>
        <w:t>transportem ładunków wielkowymiarowych lub przy prędkości wiatru</w:t>
      </w:r>
      <w:r w:rsidR="007128FF">
        <w:rPr>
          <w:rFonts w:asciiTheme="majorHAnsi" w:hAnsiTheme="majorHAnsi"/>
        </w:rPr>
        <w:t xml:space="preserve"> w </w:t>
      </w:r>
      <w:r w:rsidR="00C15859" w:rsidRPr="00215EB1">
        <w:rPr>
          <w:rFonts w:asciiTheme="majorHAnsi" w:hAnsiTheme="majorHAnsi"/>
        </w:rPr>
        <w:t>porywach powyżej 15 m/s</w:t>
      </w:r>
      <w:r w:rsidR="007128FF">
        <w:rPr>
          <w:rFonts w:asciiTheme="majorHAnsi" w:hAnsiTheme="majorHAnsi"/>
        </w:rPr>
        <w:t xml:space="preserve"> w </w:t>
      </w:r>
      <w:r w:rsidR="00C15859" w:rsidRPr="00215EB1">
        <w:rPr>
          <w:rFonts w:asciiTheme="majorHAnsi" w:hAnsiTheme="majorHAnsi"/>
        </w:rPr>
        <w:t>przypadku innych prac transportowych operator ustawia żuraw</w:t>
      </w:r>
      <w:r w:rsidR="007128FF">
        <w:rPr>
          <w:rFonts w:asciiTheme="majorHAnsi" w:hAnsiTheme="majorHAnsi"/>
        </w:rPr>
        <w:t xml:space="preserve"> w </w:t>
      </w:r>
      <w:r w:rsidR="00C15859" w:rsidRPr="00215EB1">
        <w:rPr>
          <w:rFonts w:asciiTheme="majorHAnsi" w:hAnsiTheme="majorHAnsi"/>
        </w:rPr>
        <w:t xml:space="preserve">pozycji </w:t>
      </w:r>
      <w:proofErr w:type="spellStart"/>
      <w:r w:rsidR="00C15859" w:rsidRPr="00215EB1">
        <w:rPr>
          <w:rFonts w:asciiTheme="majorHAnsi" w:hAnsiTheme="majorHAnsi"/>
        </w:rPr>
        <w:t>wolnowiatrowej</w:t>
      </w:r>
      <w:proofErr w:type="spellEnd"/>
      <w:r w:rsidR="00C15859" w:rsidRPr="00215EB1">
        <w:rPr>
          <w:rFonts w:asciiTheme="majorHAnsi" w:hAnsiTheme="majorHAnsi"/>
        </w:rPr>
        <w:t xml:space="preserve"> lub </w:t>
      </w:r>
      <w:r w:rsidR="00E35338">
        <w:rPr>
          <w:rFonts w:asciiTheme="majorHAnsi" w:hAnsiTheme="majorHAnsi"/>
        </w:rPr>
        <w:t xml:space="preserve">jeżeli żuraw jest do tego przystosowany - </w:t>
      </w:r>
      <w:r w:rsidR="00C15859" w:rsidRPr="00215EB1">
        <w:rPr>
          <w:rFonts w:asciiTheme="majorHAnsi" w:hAnsiTheme="majorHAnsi"/>
        </w:rPr>
        <w:t xml:space="preserve">zakotwicza </w:t>
      </w:r>
      <w:r w:rsidR="00E35338">
        <w:rPr>
          <w:rFonts w:asciiTheme="majorHAnsi" w:hAnsiTheme="majorHAnsi"/>
        </w:rPr>
        <w:t>go</w:t>
      </w:r>
      <w:r w:rsidRPr="00215EB1">
        <w:rPr>
          <w:rFonts w:asciiTheme="majorHAnsi" w:hAnsiTheme="majorHAnsi"/>
        </w:rPr>
        <w:t>;</w:t>
      </w:r>
    </w:p>
    <w:p w14:paraId="61AD276B" w14:textId="5D31DE98" w:rsidR="00E80919" w:rsidRPr="00215EB1" w:rsidRDefault="00E80919" w:rsidP="00D2025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b/>
          <w:bCs/>
        </w:rPr>
      </w:pPr>
      <w:r w:rsidRPr="00215EB1">
        <w:rPr>
          <w:rFonts w:asciiTheme="majorHAnsi" w:hAnsiTheme="majorHAnsi"/>
        </w:rPr>
        <w:t>p</w:t>
      </w:r>
      <w:r w:rsidR="00C15859" w:rsidRPr="00215EB1">
        <w:rPr>
          <w:rFonts w:asciiTheme="majorHAnsi" w:hAnsiTheme="majorHAnsi"/>
        </w:rPr>
        <w:t>rzy występowaniu podmuchów wiatru powyżej dopuszczalnej wartości, przed wznowieniem pracy należy odczekać 30</w:t>
      </w:r>
      <w:r w:rsidR="00AE6663">
        <w:rPr>
          <w:rFonts w:asciiTheme="majorHAnsi" w:hAnsiTheme="majorHAnsi"/>
        </w:rPr>
        <w:t> </w:t>
      </w:r>
      <w:r w:rsidR="00C15859" w:rsidRPr="00215EB1">
        <w:rPr>
          <w:rFonts w:asciiTheme="majorHAnsi" w:hAnsiTheme="majorHAnsi"/>
        </w:rPr>
        <w:t>min.</w:t>
      </w:r>
      <w:r w:rsidR="007128FF">
        <w:rPr>
          <w:rFonts w:asciiTheme="majorHAnsi" w:hAnsiTheme="majorHAnsi"/>
        </w:rPr>
        <w:t xml:space="preserve"> w </w:t>
      </w:r>
      <w:r w:rsidR="00C15859" w:rsidRPr="00215EB1">
        <w:rPr>
          <w:rFonts w:asciiTheme="majorHAnsi" w:hAnsiTheme="majorHAnsi"/>
        </w:rPr>
        <w:t>celu upewnienia się, że wiatr ustabilizował się do prędkości niższej niż graniczna dopuszczalna</w:t>
      </w:r>
      <w:r w:rsidRPr="00215EB1">
        <w:rPr>
          <w:rFonts w:asciiTheme="majorHAnsi" w:hAnsiTheme="majorHAnsi"/>
        </w:rPr>
        <w:t>;</w:t>
      </w:r>
    </w:p>
    <w:p w14:paraId="3BD2BB3E" w14:textId="24EB7294" w:rsidR="00E80919" w:rsidRPr="00D3540F" w:rsidRDefault="00E80919" w:rsidP="00D2025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b/>
          <w:bCs/>
        </w:rPr>
      </w:pPr>
      <w:r w:rsidRPr="00215EB1">
        <w:rPr>
          <w:rFonts w:asciiTheme="majorHAnsi" w:hAnsiTheme="majorHAnsi"/>
        </w:rPr>
        <w:t>w</w:t>
      </w:r>
      <w:r w:rsidR="00C15859" w:rsidRPr="00215EB1">
        <w:rPr>
          <w:rFonts w:asciiTheme="majorHAnsi" w:hAnsiTheme="majorHAnsi"/>
        </w:rPr>
        <w:t xml:space="preserve"> przypadku gdy operator żurawia podczas wykonywania czynności przy użyciu żurawia uzna, że jego użycie spowoduje powstanie sytuacji awaryjnej, powstrzymuje się od wykonywania pracy</w:t>
      </w:r>
      <w:r w:rsidR="007128FF">
        <w:rPr>
          <w:rFonts w:asciiTheme="majorHAnsi" w:hAnsiTheme="majorHAnsi"/>
        </w:rPr>
        <w:t xml:space="preserve"> i </w:t>
      </w:r>
      <w:r w:rsidR="00C15859" w:rsidRPr="00215EB1">
        <w:rPr>
          <w:rFonts w:asciiTheme="majorHAnsi" w:hAnsiTheme="majorHAnsi"/>
        </w:rPr>
        <w:t>powiadamia</w:t>
      </w:r>
      <w:r w:rsidR="007128FF">
        <w:rPr>
          <w:rFonts w:asciiTheme="majorHAnsi" w:hAnsiTheme="majorHAnsi"/>
        </w:rPr>
        <w:t xml:space="preserve"> o </w:t>
      </w:r>
      <w:r w:rsidR="00C15859" w:rsidRPr="00215EB1">
        <w:rPr>
          <w:rFonts w:asciiTheme="majorHAnsi" w:hAnsiTheme="majorHAnsi"/>
        </w:rPr>
        <w:t>tym fakcie koordynatora prac transportowych</w:t>
      </w:r>
      <w:r w:rsidRPr="00215EB1">
        <w:rPr>
          <w:rFonts w:asciiTheme="majorHAnsi" w:hAnsiTheme="majorHAnsi"/>
        </w:rPr>
        <w:t>;</w:t>
      </w:r>
    </w:p>
    <w:p w14:paraId="77974C10" w14:textId="35A40A5F" w:rsidR="00D3540F" w:rsidRPr="00454268" w:rsidRDefault="00D3540F" w:rsidP="00D3540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b/>
          <w:bCs/>
          <w:color w:val="000000" w:themeColor="text1"/>
        </w:rPr>
      </w:pPr>
      <w:r w:rsidRPr="00454268">
        <w:rPr>
          <w:rFonts w:asciiTheme="majorHAnsi" w:hAnsiTheme="majorHAnsi"/>
          <w:color w:val="000000" w:themeColor="text1"/>
        </w:rPr>
        <w:t>w przypadku gdy operator uzna że pozostanie w kabinie żurawia stwarza zagrożenie dla jego zdrowia lub życia, bądź stwarza zagrożenie dla osób postronnych, ma prawo opuścić kabinę i oddalić się z w bezpieczne miejsce, bezzwłocznie powiadamiając o powyższym koordynatora prac transportowych;</w:t>
      </w:r>
    </w:p>
    <w:p w14:paraId="2970F652" w14:textId="2BBD890E" w:rsidR="00E80919" w:rsidRPr="00215EB1" w:rsidRDefault="00E80919" w:rsidP="00D2025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b/>
          <w:bCs/>
        </w:rPr>
      </w:pPr>
      <w:r w:rsidRPr="00215EB1">
        <w:rPr>
          <w:rFonts w:asciiTheme="majorHAnsi" w:hAnsiTheme="majorHAnsi"/>
        </w:rPr>
        <w:t>w</w:t>
      </w:r>
      <w:r w:rsidR="00C15859" w:rsidRPr="00215EB1">
        <w:rPr>
          <w:rFonts w:asciiTheme="majorHAnsi" w:hAnsiTheme="majorHAnsi"/>
        </w:rPr>
        <w:t xml:space="preserve"> przypadku gdy wystąpienie sytuacji awaryjnej nie pozwala na opuszczenie ładunku, miejsce bezpośrednio pod ładunkiem ogradza się barierą uniemożliwiającą wejście</w:t>
      </w:r>
      <w:r w:rsidR="007128FF">
        <w:rPr>
          <w:rFonts w:asciiTheme="majorHAnsi" w:hAnsiTheme="majorHAnsi"/>
        </w:rPr>
        <w:t xml:space="preserve"> w </w:t>
      </w:r>
      <w:r w:rsidR="00C15859" w:rsidRPr="00215EB1">
        <w:rPr>
          <w:rFonts w:asciiTheme="majorHAnsi" w:hAnsiTheme="majorHAnsi"/>
        </w:rPr>
        <w:t>strefę niebezpieczną oraz oznakowuje tablicą ostrzegawczą „Uwaga strefa niebezpieczna”</w:t>
      </w:r>
      <w:r w:rsidRPr="00215EB1">
        <w:rPr>
          <w:rFonts w:asciiTheme="majorHAnsi" w:hAnsiTheme="majorHAnsi"/>
        </w:rPr>
        <w:t>;</w:t>
      </w:r>
    </w:p>
    <w:p w14:paraId="55266A80" w14:textId="21945384" w:rsidR="00C15859" w:rsidRPr="0042124E" w:rsidRDefault="00E80919" w:rsidP="00D2025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b/>
          <w:bCs/>
        </w:rPr>
      </w:pPr>
      <w:r w:rsidRPr="00215EB1">
        <w:rPr>
          <w:rFonts w:asciiTheme="majorHAnsi" w:hAnsiTheme="majorHAnsi"/>
        </w:rPr>
        <w:lastRenderedPageBreak/>
        <w:t>w</w:t>
      </w:r>
      <w:r w:rsidR="00C15859" w:rsidRPr="00215EB1">
        <w:rPr>
          <w:rFonts w:asciiTheme="majorHAnsi" w:hAnsiTheme="majorHAnsi"/>
        </w:rPr>
        <w:t xml:space="preserve"> przypadku stwierdzenia usterek, braku osłon</w:t>
      </w:r>
      <w:r w:rsidR="007128FF">
        <w:rPr>
          <w:rFonts w:asciiTheme="majorHAnsi" w:hAnsiTheme="majorHAnsi"/>
        </w:rPr>
        <w:t xml:space="preserve"> i </w:t>
      </w:r>
      <w:r w:rsidR="00C15859" w:rsidRPr="00215EB1">
        <w:rPr>
          <w:rFonts w:asciiTheme="majorHAnsi" w:hAnsiTheme="majorHAnsi"/>
        </w:rPr>
        <w:t>zabezpieczeń urządzeń żurawia lub niewłaściwego działania urządzeń żurawia, które mogą spowodować wystąpienie sytuacji awaryjnej</w:t>
      </w:r>
      <w:r w:rsidR="00747538" w:rsidRPr="00215EB1">
        <w:rPr>
          <w:rFonts w:asciiTheme="majorHAnsi" w:hAnsiTheme="majorHAnsi"/>
        </w:rPr>
        <w:t xml:space="preserve">, </w:t>
      </w:r>
      <w:r w:rsidR="00C15859" w:rsidRPr="00215EB1">
        <w:rPr>
          <w:rFonts w:asciiTheme="majorHAnsi" w:hAnsiTheme="majorHAnsi"/>
        </w:rPr>
        <w:t>operator żurawia niezwłocznie powstrzymuje się od wykonywania pracy</w:t>
      </w:r>
      <w:r w:rsidR="007128FF">
        <w:rPr>
          <w:rFonts w:asciiTheme="majorHAnsi" w:hAnsiTheme="majorHAnsi"/>
        </w:rPr>
        <w:t xml:space="preserve"> i </w:t>
      </w:r>
      <w:r w:rsidR="00C15859" w:rsidRPr="00215EB1">
        <w:rPr>
          <w:rFonts w:asciiTheme="majorHAnsi" w:hAnsiTheme="majorHAnsi"/>
        </w:rPr>
        <w:t>powiadamia</w:t>
      </w:r>
      <w:r w:rsidR="007128FF">
        <w:rPr>
          <w:rFonts w:asciiTheme="majorHAnsi" w:hAnsiTheme="majorHAnsi"/>
        </w:rPr>
        <w:t xml:space="preserve"> o </w:t>
      </w:r>
      <w:r w:rsidR="00C15859" w:rsidRPr="00215EB1">
        <w:rPr>
          <w:rFonts w:asciiTheme="majorHAnsi" w:hAnsiTheme="majorHAnsi"/>
        </w:rPr>
        <w:t>tym fakcie koordynatora prac transportowych</w:t>
      </w:r>
      <w:r w:rsidR="00EC6BA1">
        <w:rPr>
          <w:rFonts w:asciiTheme="majorHAnsi" w:hAnsiTheme="majorHAnsi"/>
        </w:rPr>
        <w:t>;</w:t>
      </w:r>
    </w:p>
    <w:p w14:paraId="2D37CB51" w14:textId="73EFD70F" w:rsidR="007128FF" w:rsidRPr="007128FF" w:rsidRDefault="0042124E" w:rsidP="007128F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w przypadku, kiedy operator będąc na żurawiu, zgłasza problemy zdrowotne lub nie ma</w:t>
      </w:r>
      <w:r w:rsidR="007128FF">
        <w:rPr>
          <w:rFonts w:asciiTheme="majorHAnsi" w:hAnsiTheme="majorHAnsi"/>
        </w:rPr>
        <w:t xml:space="preserve"> z </w:t>
      </w:r>
      <w:r>
        <w:rPr>
          <w:rFonts w:asciiTheme="majorHAnsi" w:hAnsiTheme="majorHAnsi"/>
        </w:rPr>
        <w:t>nim kontaktu należy postępować zgodnie</w:t>
      </w:r>
      <w:r w:rsidR="007128FF">
        <w:rPr>
          <w:rFonts w:asciiTheme="majorHAnsi" w:hAnsiTheme="majorHAnsi"/>
        </w:rPr>
        <w:t xml:space="preserve"> z </w:t>
      </w:r>
      <w:r w:rsidRPr="00876A20">
        <w:rPr>
          <w:rFonts w:asciiTheme="majorHAnsi" w:hAnsiTheme="majorHAnsi"/>
          <w:b/>
          <w:bCs/>
        </w:rPr>
        <w:t>Instrukcją Ewakuacji</w:t>
      </w:r>
      <w:r w:rsidR="007128FF">
        <w:rPr>
          <w:rFonts w:asciiTheme="majorHAnsi" w:hAnsiTheme="majorHAnsi"/>
          <w:b/>
          <w:bCs/>
        </w:rPr>
        <w:t xml:space="preserve"> z </w:t>
      </w:r>
      <w:r w:rsidRPr="00876A20">
        <w:rPr>
          <w:rFonts w:asciiTheme="majorHAnsi" w:hAnsiTheme="majorHAnsi"/>
          <w:b/>
          <w:bCs/>
        </w:rPr>
        <w:t>Kabiny Żurawia</w:t>
      </w:r>
      <w:r w:rsidR="00876A20">
        <w:rPr>
          <w:rFonts w:asciiTheme="majorHAnsi" w:hAnsiTheme="majorHAnsi"/>
        </w:rPr>
        <w:t xml:space="preserve"> (załącznik nr 4)</w:t>
      </w:r>
      <w:r w:rsidR="00EC6BA1">
        <w:rPr>
          <w:rFonts w:asciiTheme="majorHAnsi" w:hAnsiTheme="majorHAnsi"/>
        </w:rPr>
        <w:t>.</w:t>
      </w:r>
    </w:p>
    <w:p w14:paraId="50018764" w14:textId="77777777" w:rsidR="007128FF" w:rsidRDefault="007128FF">
      <w:pPr>
        <w:rPr>
          <w:rFonts w:asciiTheme="majorHAnsi" w:eastAsia="Times New Roman" w:hAnsiTheme="majorHAnsi" w:cstheme="majorBidi"/>
          <w:color w:val="000000" w:themeColor="text1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</w:rPr>
        <w:br w:type="page"/>
      </w:r>
    </w:p>
    <w:p w14:paraId="51DF8909" w14:textId="65B3E85C" w:rsidR="00C15859" w:rsidRPr="00012292" w:rsidRDefault="007128FF" w:rsidP="00012292">
      <w:pPr>
        <w:pStyle w:val="Nagwek1"/>
        <w:rPr>
          <w:rFonts w:eastAsia="Times New Roman"/>
          <w:sz w:val="28"/>
          <w:szCs w:val="28"/>
        </w:rPr>
      </w:pPr>
      <w:bookmarkStart w:id="27" w:name="_Toc74126631"/>
      <w:r>
        <w:rPr>
          <w:rFonts w:eastAsia="Times New Roman"/>
          <w:sz w:val="28"/>
          <w:szCs w:val="28"/>
        </w:rPr>
        <w:lastRenderedPageBreak/>
        <w:t>L</w:t>
      </w:r>
      <w:r w:rsidR="00A71D96">
        <w:rPr>
          <w:rFonts w:eastAsia="Times New Roman"/>
          <w:sz w:val="28"/>
          <w:szCs w:val="28"/>
        </w:rPr>
        <w:t>ISTA OSÓB ZPOZNANYCH Z INSTRUKCJĄ BEZPIECZEŃSTWA PRAC TRANSPORTOWYCH</w:t>
      </w:r>
      <w:bookmarkEnd w:id="27"/>
    </w:p>
    <w:p w14:paraId="0798F5F0" w14:textId="77777777" w:rsidR="00C15859" w:rsidRPr="00C15859" w:rsidRDefault="00C15859" w:rsidP="00F9153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136"/>
        <w:gridCol w:w="1489"/>
        <w:gridCol w:w="1943"/>
        <w:gridCol w:w="1901"/>
      </w:tblGrid>
      <w:tr w:rsidR="00C15859" w:rsidRPr="00C15859" w14:paraId="7891FE3D" w14:textId="77777777" w:rsidTr="007128FF">
        <w:trPr>
          <w:trHeight w:val="567"/>
        </w:trPr>
        <w:tc>
          <w:tcPr>
            <w:tcW w:w="2556" w:type="dxa"/>
            <w:vAlign w:val="center"/>
          </w:tcPr>
          <w:p w14:paraId="121FBF99" w14:textId="7FB36AA3" w:rsidR="00C15859" w:rsidRPr="000C0563" w:rsidRDefault="00C15859" w:rsidP="00F91530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b/>
                <w:bCs/>
                <w:sz w:val="24"/>
              </w:rPr>
            </w:pPr>
            <w:r w:rsidRPr="000C0563">
              <w:rPr>
                <w:rFonts w:asciiTheme="majorHAnsi" w:eastAsia="Calibri" w:hAnsiTheme="majorHAnsi" w:cstheme="minorHAnsi"/>
                <w:b/>
                <w:bCs/>
                <w:sz w:val="24"/>
              </w:rPr>
              <w:t>Imię</w:t>
            </w:r>
            <w:r w:rsidR="007128FF">
              <w:rPr>
                <w:rFonts w:asciiTheme="majorHAnsi" w:eastAsia="Calibri" w:hAnsiTheme="majorHAnsi" w:cstheme="minorHAnsi"/>
                <w:b/>
                <w:bCs/>
                <w:sz w:val="24"/>
              </w:rPr>
              <w:t xml:space="preserve"> i </w:t>
            </w:r>
            <w:r w:rsidRPr="000C0563">
              <w:rPr>
                <w:rFonts w:asciiTheme="majorHAnsi" w:eastAsia="Calibri" w:hAnsiTheme="majorHAnsi" w:cstheme="minorHAnsi"/>
                <w:b/>
                <w:bCs/>
                <w:sz w:val="24"/>
              </w:rPr>
              <w:t>nazwisko</w:t>
            </w:r>
          </w:p>
        </w:tc>
        <w:tc>
          <w:tcPr>
            <w:tcW w:w="1839" w:type="dxa"/>
            <w:vAlign w:val="center"/>
          </w:tcPr>
          <w:p w14:paraId="67060807" w14:textId="77777777" w:rsidR="00C15859" w:rsidRPr="000C0563" w:rsidRDefault="00C15859" w:rsidP="00F91530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b/>
                <w:bCs/>
                <w:sz w:val="24"/>
              </w:rPr>
            </w:pPr>
            <w:r w:rsidRPr="000C0563">
              <w:rPr>
                <w:rFonts w:asciiTheme="majorHAnsi" w:eastAsia="Calibri" w:hAnsiTheme="majorHAnsi" w:cstheme="minorHAnsi"/>
                <w:b/>
                <w:bCs/>
                <w:sz w:val="24"/>
              </w:rPr>
              <w:t>Funkcja/Stanowisko</w:t>
            </w:r>
          </w:p>
        </w:tc>
        <w:tc>
          <w:tcPr>
            <w:tcW w:w="1548" w:type="dxa"/>
            <w:vAlign w:val="center"/>
          </w:tcPr>
          <w:p w14:paraId="6D6EDE44" w14:textId="77777777" w:rsidR="00C15859" w:rsidRPr="000C0563" w:rsidRDefault="00C15859" w:rsidP="00F91530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b/>
                <w:bCs/>
                <w:sz w:val="24"/>
              </w:rPr>
            </w:pPr>
            <w:r w:rsidRPr="000C0563">
              <w:rPr>
                <w:rFonts w:asciiTheme="majorHAnsi" w:eastAsia="Calibri" w:hAnsiTheme="majorHAnsi" w:cstheme="minorHAnsi"/>
                <w:b/>
                <w:bCs/>
                <w:sz w:val="24"/>
              </w:rPr>
              <w:t>Firma</w:t>
            </w:r>
          </w:p>
        </w:tc>
        <w:tc>
          <w:tcPr>
            <w:tcW w:w="1995" w:type="dxa"/>
            <w:vAlign w:val="center"/>
          </w:tcPr>
          <w:p w14:paraId="5151BBDB" w14:textId="77777777" w:rsidR="00C15859" w:rsidRPr="000C0563" w:rsidRDefault="00C15859" w:rsidP="00F91530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b/>
                <w:bCs/>
                <w:sz w:val="24"/>
              </w:rPr>
            </w:pPr>
            <w:r w:rsidRPr="000C0563">
              <w:rPr>
                <w:rFonts w:asciiTheme="majorHAnsi" w:eastAsia="Calibri" w:hAnsiTheme="majorHAnsi" w:cstheme="minorHAnsi"/>
                <w:b/>
                <w:bCs/>
                <w:sz w:val="24"/>
              </w:rPr>
              <w:t>Data zapoznania</w:t>
            </w:r>
          </w:p>
        </w:tc>
        <w:tc>
          <w:tcPr>
            <w:tcW w:w="1985" w:type="dxa"/>
            <w:vAlign w:val="center"/>
          </w:tcPr>
          <w:p w14:paraId="47A0A2CA" w14:textId="77777777" w:rsidR="00C15859" w:rsidRPr="000C0563" w:rsidRDefault="00C15859" w:rsidP="00F91530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b/>
                <w:bCs/>
                <w:sz w:val="24"/>
              </w:rPr>
            </w:pPr>
            <w:r w:rsidRPr="000C0563">
              <w:rPr>
                <w:rFonts w:asciiTheme="majorHAnsi" w:eastAsia="Calibri" w:hAnsiTheme="majorHAnsi" w:cstheme="minorHAnsi"/>
                <w:b/>
                <w:bCs/>
                <w:sz w:val="24"/>
              </w:rPr>
              <w:t>Podpis</w:t>
            </w:r>
          </w:p>
        </w:tc>
      </w:tr>
      <w:tr w:rsidR="00C15859" w:rsidRPr="00C15859" w14:paraId="303ED088" w14:textId="77777777" w:rsidTr="007128FF">
        <w:trPr>
          <w:cantSplit/>
          <w:trHeight w:val="567"/>
        </w:trPr>
        <w:tc>
          <w:tcPr>
            <w:tcW w:w="2556" w:type="dxa"/>
            <w:vAlign w:val="center"/>
          </w:tcPr>
          <w:p w14:paraId="13D368B8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0650661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2EB27F2C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10C57CD9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3535DB6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15859" w:rsidRPr="00C15859" w14:paraId="7F960C81" w14:textId="77777777" w:rsidTr="007128FF">
        <w:trPr>
          <w:cantSplit/>
          <w:trHeight w:val="567"/>
        </w:trPr>
        <w:tc>
          <w:tcPr>
            <w:tcW w:w="2556" w:type="dxa"/>
            <w:vAlign w:val="center"/>
          </w:tcPr>
          <w:p w14:paraId="74D2BAD6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535694E2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3B9A86BB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322F8B9A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50B5A5A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15859" w:rsidRPr="00C15859" w14:paraId="2582CD2E" w14:textId="77777777" w:rsidTr="007128FF">
        <w:trPr>
          <w:cantSplit/>
          <w:trHeight w:val="567"/>
        </w:trPr>
        <w:tc>
          <w:tcPr>
            <w:tcW w:w="2556" w:type="dxa"/>
            <w:vAlign w:val="center"/>
          </w:tcPr>
          <w:p w14:paraId="3A6A9A96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6B951B9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2E80E8E5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227365FF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01CA215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15859" w:rsidRPr="00C15859" w14:paraId="6858ABA2" w14:textId="77777777" w:rsidTr="007128FF">
        <w:trPr>
          <w:cantSplit/>
          <w:trHeight w:val="567"/>
        </w:trPr>
        <w:tc>
          <w:tcPr>
            <w:tcW w:w="2556" w:type="dxa"/>
            <w:vAlign w:val="center"/>
          </w:tcPr>
          <w:p w14:paraId="2606377A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578B0E06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0CA5D9B2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519D2927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5408C72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15859" w:rsidRPr="00C15859" w14:paraId="5EC0C431" w14:textId="77777777" w:rsidTr="007128FF">
        <w:trPr>
          <w:cantSplit/>
          <w:trHeight w:val="567"/>
        </w:trPr>
        <w:tc>
          <w:tcPr>
            <w:tcW w:w="2556" w:type="dxa"/>
            <w:vAlign w:val="center"/>
          </w:tcPr>
          <w:p w14:paraId="2CBD44DD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407920C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17AC64D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3E166033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B755167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15859" w:rsidRPr="00C15859" w14:paraId="7E7E5466" w14:textId="77777777" w:rsidTr="007128FF">
        <w:trPr>
          <w:cantSplit/>
          <w:trHeight w:val="567"/>
        </w:trPr>
        <w:tc>
          <w:tcPr>
            <w:tcW w:w="2556" w:type="dxa"/>
            <w:vAlign w:val="center"/>
          </w:tcPr>
          <w:p w14:paraId="24337BAC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661C303A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2730A7E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7266736A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669C12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15859" w:rsidRPr="00C15859" w14:paraId="7AAB137B" w14:textId="77777777" w:rsidTr="007128FF">
        <w:trPr>
          <w:cantSplit/>
          <w:trHeight w:val="567"/>
        </w:trPr>
        <w:tc>
          <w:tcPr>
            <w:tcW w:w="2556" w:type="dxa"/>
            <w:vAlign w:val="center"/>
          </w:tcPr>
          <w:p w14:paraId="4F78C28B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66CC2124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40204954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31AA00E5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1F121D0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15859" w:rsidRPr="00C15859" w14:paraId="74469A0A" w14:textId="77777777" w:rsidTr="007128FF">
        <w:trPr>
          <w:cantSplit/>
          <w:trHeight w:val="567"/>
        </w:trPr>
        <w:tc>
          <w:tcPr>
            <w:tcW w:w="2556" w:type="dxa"/>
            <w:vAlign w:val="center"/>
          </w:tcPr>
          <w:p w14:paraId="10175D9B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6B6EC9F7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1446ED96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001559DB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E24C92D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15859" w:rsidRPr="00C15859" w14:paraId="24EFFB07" w14:textId="77777777" w:rsidTr="007128FF">
        <w:trPr>
          <w:cantSplit/>
          <w:trHeight w:val="567"/>
        </w:trPr>
        <w:tc>
          <w:tcPr>
            <w:tcW w:w="2556" w:type="dxa"/>
            <w:vAlign w:val="center"/>
          </w:tcPr>
          <w:p w14:paraId="53905F2D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64A030C4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07BACDC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53A37612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0F57E02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15859" w:rsidRPr="00C15859" w14:paraId="63B73A1B" w14:textId="77777777" w:rsidTr="007128FF">
        <w:trPr>
          <w:cantSplit/>
          <w:trHeight w:val="567"/>
        </w:trPr>
        <w:tc>
          <w:tcPr>
            <w:tcW w:w="2556" w:type="dxa"/>
            <w:vAlign w:val="center"/>
          </w:tcPr>
          <w:p w14:paraId="257E0F64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0212C9E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43B99991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4245265E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1DDC40E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15859" w:rsidRPr="00C15859" w14:paraId="2A9DCFD7" w14:textId="77777777" w:rsidTr="007128FF">
        <w:trPr>
          <w:cantSplit/>
          <w:trHeight w:val="567"/>
        </w:trPr>
        <w:tc>
          <w:tcPr>
            <w:tcW w:w="2556" w:type="dxa"/>
            <w:vAlign w:val="center"/>
          </w:tcPr>
          <w:p w14:paraId="073D02BE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4A9ED9D6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4B17C407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69C81FD9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D7AC9D5" w14:textId="77777777" w:rsidR="00C15859" w:rsidRPr="00C15859" w:rsidRDefault="00C15859" w:rsidP="00F9153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33B2E52" w14:textId="77777777" w:rsidR="00C15859" w:rsidRPr="00C15859" w:rsidRDefault="00C15859" w:rsidP="00F9153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106CB0A5" w14:textId="77777777" w:rsidR="00C15859" w:rsidRPr="00C15859" w:rsidRDefault="00C15859" w:rsidP="00F91530">
      <w:pPr>
        <w:spacing w:after="0" w:line="360" w:lineRule="auto"/>
        <w:ind w:left="142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34C16DE8" w14:textId="77777777" w:rsidR="00C15859" w:rsidRPr="000C0563" w:rsidRDefault="00C15859" w:rsidP="00F91530">
      <w:pPr>
        <w:spacing w:after="0" w:line="360" w:lineRule="auto"/>
        <w:ind w:left="360" w:hanging="360"/>
        <w:contextualSpacing/>
        <w:jc w:val="both"/>
        <w:outlineLvl w:val="0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bookmarkStart w:id="28" w:name="_Toc70376479"/>
      <w:bookmarkStart w:id="29" w:name="_Toc74126632"/>
      <w:r w:rsidRPr="000C0563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Załączniki</w:t>
      </w:r>
      <w:bookmarkEnd w:id="28"/>
      <w:bookmarkEnd w:id="29"/>
    </w:p>
    <w:p w14:paraId="7BA21E17" w14:textId="77777777" w:rsidR="00C15859" w:rsidRPr="000C0563" w:rsidRDefault="00C15859" w:rsidP="00F9153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15695D22" w14:textId="073795E9" w:rsidR="00C15859" w:rsidRPr="000C0563" w:rsidRDefault="00C15859" w:rsidP="00F91530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Theme="majorHAnsi" w:eastAsia="Arial" w:hAnsiTheme="majorHAnsi" w:cs="Arial"/>
          <w:sz w:val="24"/>
          <w:szCs w:val="24"/>
          <w:lang w:eastAsia="pl-PL"/>
        </w:rPr>
      </w:pPr>
      <w:r w:rsidRPr="000C056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Plan </w:t>
      </w:r>
      <w:r w:rsidR="007B03D5">
        <w:rPr>
          <w:rFonts w:asciiTheme="majorHAnsi" w:eastAsia="Times New Roman" w:hAnsiTheme="majorHAnsi" w:cs="Arial"/>
          <w:sz w:val="24"/>
          <w:szCs w:val="24"/>
          <w:lang w:eastAsia="pl-PL"/>
        </w:rPr>
        <w:t>sytuacyjny</w:t>
      </w:r>
    </w:p>
    <w:p w14:paraId="06268FBC" w14:textId="7B9AABCF" w:rsidR="00C15859" w:rsidRPr="000C0563" w:rsidRDefault="007B03D5" w:rsidP="00F91530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Theme="majorHAnsi" w:eastAsia="Arial" w:hAnsiTheme="majorHAnsi" w:cs="Arial"/>
          <w:sz w:val="24"/>
          <w:szCs w:val="24"/>
          <w:lang w:eastAsia="pl-PL"/>
        </w:rPr>
      </w:pPr>
      <w:r>
        <w:rPr>
          <w:rFonts w:asciiTheme="majorHAnsi" w:eastAsia="Arial" w:hAnsiTheme="majorHAnsi" w:cs="Arial"/>
          <w:sz w:val="24"/>
          <w:szCs w:val="24"/>
          <w:lang w:eastAsia="pl-PL"/>
        </w:rPr>
        <w:t xml:space="preserve">Skoroszyt - </w:t>
      </w:r>
      <w:r w:rsidR="0042124E">
        <w:rPr>
          <w:rFonts w:asciiTheme="majorHAnsi" w:eastAsia="Arial" w:hAnsiTheme="majorHAnsi" w:cs="Arial"/>
          <w:sz w:val="24"/>
          <w:szCs w:val="24"/>
          <w:lang w:eastAsia="pl-PL"/>
        </w:rPr>
        <w:t>P</w:t>
      </w:r>
      <w:r w:rsidR="00C15859" w:rsidRPr="000C0563">
        <w:rPr>
          <w:rFonts w:asciiTheme="majorHAnsi" w:eastAsia="Arial" w:hAnsiTheme="majorHAnsi" w:cs="Arial"/>
          <w:sz w:val="24"/>
          <w:szCs w:val="24"/>
          <w:lang w:eastAsia="pl-PL"/>
        </w:rPr>
        <w:t xml:space="preserve">rawidłowe </w:t>
      </w:r>
      <w:r w:rsidR="0042124E">
        <w:rPr>
          <w:rFonts w:asciiTheme="majorHAnsi" w:eastAsia="Arial" w:hAnsiTheme="majorHAnsi" w:cs="Arial"/>
          <w:sz w:val="24"/>
          <w:szCs w:val="24"/>
          <w:lang w:eastAsia="pl-PL"/>
        </w:rPr>
        <w:t>S</w:t>
      </w:r>
      <w:r w:rsidR="00C15859" w:rsidRPr="000C0563">
        <w:rPr>
          <w:rFonts w:asciiTheme="majorHAnsi" w:eastAsia="Arial" w:hAnsiTheme="majorHAnsi" w:cs="Arial"/>
          <w:sz w:val="24"/>
          <w:szCs w:val="24"/>
          <w:lang w:eastAsia="pl-PL"/>
        </w:rPr>
        <w:t xml:space="preserve">posoby </w:t>
      </w:r>
      <w:r w:rsidR="0042124E">
        <w:rPr>
          <w:rFonts w:asciiTheme="majorHAnsi" w:eastAsia="Arial" w:hAnsiTheme="majorHAnsi" w:cs="Arial"/>
          <w:sz w:val="24"/>
          <w:szCs w:val="24"/>
          <w:lang w:eastAsia="pl-PL"/>
        </w:rPr>
        <w:t>P</w:t>
      </w:r>
      <w:r w:rsidR="00C15859" w:rsidRPr="000C0563">
        <w:rPr>
          <w:rFonts w:asciiTheme="majorHAnsi" w:eastAsia="Arial" w:hAnsiTheme="majorHAnsi" w:cs="Arial"/>
          <w:sz w:val="24"/>
          <w:szCs w:val="24"/>
          <w:lang w:eastAsia="pl-PL"/>
        </w:rPr>
        <w:t xml:space="preserve">odpinania </w:t>
      </w:r>
      <w:r w:rsidR="0042124E">
        <w:rPr>
          <w:rFonts w:asciiTheme="majorHAnsi" w:eastAsia="Arial" w:hAnsiTheme="majorHAnsi" w:cs="Arial"/>
          <w:sz w:val="24"/>
          <w:szCs w:val="24"/>
          <w:lang w:eastAsia="pl-PL"/>
        </w:rPr>
        <w:t>Ł</w:t>
      </w:r>
      <w:r w:rsidR="00C15859" w:rsidRPr="000C0563">
        <w:rPr>
          <w:rFonts w:asciiTheme="majorHAnsi" w:eastAsia="Arial" w:hAnsiTheme="majorHAnsi" w:cs="Arial"/>
          <w:sz w:val="24"/>
          <w:szCs w:val="24"/>
          <w:lang w:eastAsia="pl-PL"/>
        </w:rPr>
        <w:t>adunków</w:t>
      </w:r>
    </w:p>
    <w:p w14:paraId="1064E37C" w14:textId="228E8725" w:rsidR="00C15859" w:rsidRPr="000C0563" w:rsidRDefault="00C15859" w:rsidP="00F91530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C056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Instrukcja </w:t>
      </w:r>
      <w:r w:rsidR="00F04EA2">
        <w:rPr>
          <w:rFonts w:asciiTheme="majorHAnsi" w:eastAsia="Times New Roman" w:hAnsiTheme="majorHAnsi" w:cs="Arial"/>
          <w:sz w:val="24"/>
          <w:szCs w:val="24"/>
          <w:lang w:eastAsia="pl-PL"/>
        </w:rPr>
        <w:t>Bezpiecznej Pracy Żurawi</w:t>
      </w:r>
      <w:r w:rsidR="007128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 </w:t>
      </w:r>
      <w:r w:rsidR="00F04EA2">
        <w:rPr>
          <w:rFonts w:asciiTheme="majorHAnsi" w:eastAsia="Times New Roman" w:hAnsiTheme="majorHAnsi" w:cs="Arial"/>
          <w:sz w:val="24"/>
          <w:szCs w:val="24"/>
          <w:lang w:eastAsia="pl-PL"/>
        </w:rPr>
        <w:t>Warunkach Kolizji</w:t>
      </w:r>
    </w:p>
    <w:p w14:paraId="0977CAC4" w14:textId="0FF45FCC" w:rsidR="00C15859" w:rsidRPr="000C0563" w:rsidRDefault="00C15859" w:rsidP="00F91530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128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Instrukcja </w:t>
      </w:r>
      <w:r w:rsidR="0042124E" w:rsidRPr="007128FF">
        <w:rPr>
          <w:rFonts w:asciiTheme="majorHAnsi" w:eastAsia="Times New Roman" w:hAnsiTheme="majorHAnsi" w:cs="Arial"/>
          <w:sz w:val="24"/>
          <w:szCs w:val="24"/>
          <w:lang w:eastAsia="pl-PL"/>
        </w:rPr>
        <w:t>Ewakuacji</w:t>
      </w:r>
      <w:r w:rsidR="007128FF" w:rsidRPr="007128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 </w:t>
      </w:r>
      <w:r w:rsidR="0042124E" w:rsidRPr="007128FF">
        <w:rPr>
          <w:rFonts w:asciiTheme="majorHAnsi" w:eastAsia="Times New Roman" w:hAnsiTheme="majorHAnsi" w:cs="Arial"/>
          <w:sz w:val="24"/>
          <w:szCs w:val="24"/>
          <w:lang w:eastAsia="pl-PL"/>
        </w:rPr>
        <w:t>Kabiny Żurawia</w:t>
      </w:r>
    </w:p>
    <w:sectPr w:rsidR="00C15859" w:rsidRPr="000C0563" w:rsidSect="00E35338">
      <w:headerReference w:type="default" r:id="rId8"/>
      <w:footerReference w:type="default" r:id="rId9"/>
      <w:type w:val="continuous"/>
      <w:pgSz w:w="11906" w:h="16838" w:code="9"/>
      <w:pgMar w:top="1418" w:right="709" w:bottom="1276" w:left="1134" w:header="510" w:footer="709" w:gutter="0"/>
      <w:pgBorders w:offsetFrom="page">
        <w:top w:val="single" w:sz="8" w:space="24" w:color="FFC000" w:themeColor="accent4"/>
        <w:left w:val="single" w:sz="8" w:space="24" w:color="FFC000" w:themeColor="accent4"/>
        <w:bottom w:val="single" w:sz="8" w:space="24" w:color="FFC000" w:themeColor="accent4"/>
        <w:right w:val="single" w:sz="8" w:space="24" w:color="FFC000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2DD7" w14:textId="77777777" w:rsidR="00E8774E" w:rsidRDefault="00E8774E">
      <w:pPr>
        <w:spacing w:after="0" w:line="240" w:lineRule="auto"/>
      </w:pPr>
      <w:r>
        <w:separator/>
      </w:r>
    </w:p>
  </w:endnote>
  <w:endnote w:type="continuationSeparator" w:id="0">
    <w:p w14:paraId="00C28B42" w14:textId="77777777" w:rsidR="00E8774E" w:rsidRDefault="00E8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DC38" w14:textId="17D44F29" w:rsidR="007128FF" w:rsidRPr="00B2742F" w:rsidRDefault="007128FF" w:rsidP="007128FF">
    <w:pPr>
      <w:pStyle w:val="Stopka"/>
      <w:jc w:val="center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F1D661" wp14:editId="15BA2F9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2" name="MSIPCM1b0640f18f5b460b4281756e" descr="{&quot;HashCode&quot;:171718399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F59EB3" w14:textId="77777777" w:rsidR="007128FF" w:rsidRPr="00DA043C" w:rsidRDefault="007128FF" w:rsidP="007128FF">
                          <w:pPr>
                            <w:rPr>
                              <w:rFonts w:ascii="Arial" w:hAnsi="Arial" w:cs="Arial"/>
                              <w:color w:val="737373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F1D661" id="_x0000_t202" coordsize="21600,21600" o:spt="202" path="m,l,21600r21600,l21600,xe">
              <v:stroke joinstyle="miter"/>
              <v:path gradientshapeok="t" o:connecttype="rect"/>
            </v:shapetype>
            <v:shape id="MSIPCM1b0640f18f5b460b4281756e" o:spid="_x0000_s1026" type="#_x0000_t202" alt="{&quot;HashCode&quot;:1717183996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" o:allowincell="f" filled="f" stroked="f" strokeweight=".5pt">
              <v:textbox inset="20pt,0,,0">
                <w:txbxContent>
                  <w:p w14:paraId="43F59EB3" w14:textId="77777777" w:rsidR="007128FF" w:rsidRPr="00DA043C" w:rsidRDefault="007128FF" w:rsidP="007128FF">
                    <w:pPr>
                      <w:rPr>
                        <w:rFonts w:ascii="Arial" w:hAnsi="Arial" w:cs="Arial"/>
                        <w:color w:val="737373"/>
                        <w:sz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2742F">
      <w:rPr>
        <w:rFonts w:ascii="Calibri" w:eastAsia="Calibri" w:hAnsi="Calibri"/>
        <w:sz w:val="22"/>
        <w:szCs w:val="22"/>
        <w:lang w:eastAsia="en-US"/>
      </w:rPr>
      <w:t xml:space="preserve">Strona </w:t>
    </w:r>
    <w:r w:rsidRPr="00B2742F">
      <w:rPr>
        <w:rFonts w:ascii="Calibri" w:eastAsia="Calibri" w:hAnsi="Calibri"/>
        <w:sz w:val="22"/>
        <w:szCs w:val="22"/>
        <w:lang w:eastAsia="en-US"/>
      </w:rPr>
      <w:fldChar w:fldCharType="begin"/>
    </w:r>
    <w:r w:rsidRPr="00B2742F">
      <w:rPr>
        <w:rFonts w:ascii="Calibri" w:eastAsia="Calibri" w:hAnsi="Calibri"/>
        <w:sz w:val="22"/>
        <w:szCs w:val="22"/>
        <w:lang w:eastAsia="en-US"/>
      </w:rPr>
      <w:instrText>PAGE</w:instrText>
    </w:r>
    <w:r w:rsidRPr="00B2742F">
      <w:rPr>
        <w:rFonts w:ascii="Calibri" w:eastAsia="Calibri" w:hAnsi="Calibri"/>
        <w:sz w:val="22"/>
        <w:szCs w:val="22"/>
        <w:lang w:eastAsia="en-US"/>
      </w:rPr>
      <w:fldChar w:fldCharType="separate"/>
    </w:r>
    <w:r>
      <w:rPr>
        <w:rFonts w:ascii="Calibri" w:eastAsia="Calibri" w:hAnsi="Calibri"/>
        <w:noProof/>
        <w:sz w:val="22"/>
        <w:szCs w:val="22"/>
        <w:lang w:eastAsia="en-US"/>
      </w:rPr>
      <w:t>56</w:t>
    </w:r>
    <w:r w:rsidRPr="00B2742F">
      <w:rPr>
        <w:rFonts w:ascii="Calibri" w:eastAsia="Calibri" w:hAnsi="Calibri"/>
        <w:sz w:val="22"/>
        <w:szCs w:val="22"/>
        <w:lang w:eastAsia="en-US"/>
      </w:rPr>
      <w:fldChar w:fldCharType="end"/>
    </w:r>
    <w:r>
      <w:rPr>
        <w:rFonts w:ascii="Calibri" w:eastAsia="Calibri" w:hAnsi="Calibri"/>
        <w:sz w:val="22"/>
        <w:szCs w:val="22"/>
        <w:lang w:eastAsia="en-US"/>
      </w:rPr>
      <w:t xml:space="preserve"> z </w:t>
    </w:r>
    <w:r w:rsidRPr="00B2742F">
      <w:rPr>
        <w:rFonts w:ascii="Calibri" w:eastAsia="Calibri" w:hAnsi="Calibri"/>
        <w:sz w:val="22"/>
        <w:szCs w:val="22"/>
        <w:lang w:eastAsia="en-US"/>
      </w:rPr>
      <w:fldChar w:fldCharType="begin"/>
    </w:r>
    <w:r w:rsidRPr="00B2742F">
      <w:rPr>
        <w:rFonts w:ascii="Calibri" w:eastAsia="Calibri" w:hAnsi="Calibri"/>
        <w:sz w:val="22"/>
        <w:szCs w:val="22"/>
        <w:lang w:eastAsia="en-US"/>
      </w:rPr>
      <w:instrText>NUMPAGES</w:instrText>
    </w:r>
    <w:r w:rsidRPr="00B2742F">
      <w:rPr>
        <w:rFonts w:ascii="Calibri" w:eastAsia="Calibri" w:hAnsi="Calibri"/>
        <w:sz w:val="22"/>
        <w:szCs w:val="22"/>
        <w:lang w:eastAsia="en-US"/>
      </w:rPr>
      <w:fldChar w:fldCharType="separate"/>
    </w:r>
    <w:r>
      <w:rPr>
        <w:rFonts w:ascii="Calibri" w:eastAsia="Calibri" w:hAnsi="Calibri"/>
        <w:noProof/>
        <w:sz w:val="22"/>
        <w:szCs w:val="22"/>
        <w:lang w:eastAsia="en-US"/>
      </w:rPr>
      <w:t>58</w:t>
    </w:r>
    <w:r w:rsidRPr="00B2742F">
      <w:rPr>
        <w:rFonts w:ascii="Calibri" w:eastAsia="Calibri" w:hAnsi="Calibri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FDE7" w14:textId="77777777" w:rsidR="00E8774E" w:rsidRDefault="00E8774E">
      <w:pPr>
        <w:spacing w:after="0" w:line="240" w:lineRule="auto"/>
      </w:pPr>
      <w:r>
        <w:separator/>
      </w:r>
    </w:p>
  </w:footnote>
  <w:footnote w:type="continuationSeparator" w:id="0">
    <w:p w14:paraId="36FC1C51" w14:textId="77777777" w:rsidR="00E8774E" w:rsidRDefault="00E8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816A" w14:textId="4545EE08" w:rsidR="007128FF" w:rsidRDefault="00454268" w:rsidP="007128FF">
    <w:pPr>
      <w:pStyle w:val="Nagwek"/>
    </w:pPr>
    <w:r>
      <w:rPr>
        <w:noProof/>
      </w:rPr>
      <w:drawing>
        <wp:inline distT="0" distB="0" distL="0" distR="0" wp14:anchorId="353E6BEE" wp14:editId="41988F88">
          <wp:extent cx="2240280" cy="789433"/>
          <wp:effectExtent l="0" t="0" r="7620" b="0"/>
          <wp:docPr id="12" name="Obraz 11">
            <a:extLst xmlns:a="http://schemas.openxmlformats.org/drawingml/2006/main">
              <a:ext uri="{FF2B5EF4-FFF2-40B4-BE49-F238E27FC236}">
                <a16:creationId xmlns:a16="http://schemas.microsoft.com/office/drawing/2014/main" id="{E1118943-C71C-4602-92F6-C5A23C0C98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>
                    <a:extLst>
                      <a:ext uri="{FF2B5EF4-FFF2-40B4-BE49-F238E27FC236}">
                        <a16:creationId xmlns:a16="http://schemas.microsoft.com/office/drawing/2014/main" id="{E1118943-C71C-4602-92F6-C5A23C0C98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2967" cy="793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7625F8" w14:textId="77777777" w:rsidR="007128FF" w:rsidRDefault="007128FF" w:rsidP="007128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090"/>
    <w:multiLevelType w:val="hybridMultilevel"/>
    <w:tmpl w:val="CCA20770"/>
    <w:lvl w:ilvl="0" w:tplc="BB2C3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6E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AE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C6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2A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05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AE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45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C87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0D9B"/>
    <w:multiLevelType w:val="hybridMultilevel"/>
    <w:tmpl w:val="33BC22B4"/>
    <w:lvl w:ilvl="0" w:tplc="C6368450">
      <w:start w:val="1"/>
      <w:numFmt w:val="decimal"/>
      <w:lvlText w:val="%1."/>
      <w:lvlJc w:val="left"/>
      <w:pPr>
        <w:ind w:left="720" w:hanging="360"/>
      </w:pPr>
    </w:lvl>
    <w:lvl w:ilvl="1" w:tplc="50EA71F8">
      <w:start w:val="1"/>
      <w:numFmt w:val="lowerLetter"/>
      <w:lvlText w:val="%2."/>
      <w:lvlJc w:val="left"/>
      <w:pPr>
        <w:ind w:left="1440" w:hanging="360"/>
      </w:pPr>
    </w:lvl>
    <w:lvl w:ilvl="2" w:tplc="BCF223C0">
      <w:start w:val="1"/>
      <w:numFmt w:val="lowerRoman"/>
      <w:lvlText w:val="%3."/>
      <w:lvlJc w:val="right"/>
      <w:pPr>
        <w:ind w:left="2160" w:hanging="180"/>
      </w:pPr>
    </w:lvl>
    <w:lvl w:ilvl="3" w:tplc="02F25618">
      <w:start w:val="1"/>
      <w:numFmt w:val="decimal"/>
      <w:lvlText w:val="%4."/>
      <w:lvlJc w:val="left"/>
      <w:pPr>
        <w:ind w:left="2880" w:hanging="360"/>
      </w:pPr>
    </w:lvl>
    <w:lvl w:ilvl="4" w:tplc="6848F942">
      <w:start w:val="1"/>
      <w:numFmt w:val="lowerLetter"/>
      <w:lvlText w:val="%5."/>
      <w:lvlJc w:val="left"/>
      <w:pPr>
        <w:ind w:left="3600" w:hanging="360"/>
      </w:pPr>
    </w:lvl>
    <w:lvl w:ilvl="5" w:tplc="F4F88F7A">
      <w:start w:val="1"/>
      <w:numFmt w:val="lowerRoman"/>
      <w:lvlText w:val="%6."/>
      <w:lvlJc w:val="right"/>
      <w:pPr>
        <w:ind w:left="4320" w:hanging="180"/>
      </w:pPr>
    </w:lvl>
    <w:lvl w:ilvl="6" w:tplc="B3847E66">
      <w:start w:val="1"/>
      <w:numFmt w:val="decimal"/>
      <w:lvlText w:val="%7."/>
      <w:lvlJc w:val="left"/>
      <w:pPr>
        <w:ind w:left="5040" w:hanging="360"/>
      </w:pPr>
    </w:lvl>
    <w:lvl w:ilvl="7" w:tplc="8F02E28C">
      <w:start w:val="1"/>
      <w:numFmt w:val="lowerLetter"/>
      <w:lvlText w:val="%8."/>
      <w:lvlJc w:val="left"/>
      <w:pPr>
        <w:ind w:left="5760" w:hanging="360"/>
      </w:pPr>
    </w:lvl>
    <w:lvl w:ilvl="8" w:tplc="9E12A8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857A4"/>
    <w:multiLevelType w:val="hybridMultilevel"/>
    <w:tmpl w:val="ED2AE1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2E6A9D"/>
    <w:multiLevelType w:val="hybridMultilevel"/>
    <w:tmpl w:val="BD54E9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C56B66"/>
    <w:multiLevelType w:val="hybridMultilevel"/>
    <w:tmpl w:val="EED6502C"/>
    <w:lvl w:ilvl="0" w:tplc="0DD4E5B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6B70"/>
    <w:multiLevelType w:val="hybridMultilevel"/>
    <w:tmpl w:val="01DCB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B0831"/>
    <w:multiLevelType w:val="hybridMultilevel"/>
    <w:tmpl w:val="EB14F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86D24"/>
    <w:multiLevelType w:val="hybridMultilevel"/>
    <w:tmpl w:val="A1863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B4ECF"/>
    <w:multiLevelType w:val="hybridMultilevel"/>
    <w:tmpl w:val="75D4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E56B7"/>
    <w:multiLevelType w:val="hybridMultilevel"/>
    <w:tmpl w:val="3B60381E"/>
    <w:lvl w:ilvl="0" w:tplc="7ABCF73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927A2B"/>
    <w:multiLevelType w:val="hybridMultilevel"/>
    <w:tmpl w:val="26BC5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A2F5A"/>
    <w:multiLevelType w:val="hybridMultilevel"/>
    <w:tmpl w:val="DA022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476C8"/>
    <w:multiLevelType w:val="hybridMultilevel"/>
    <w:tmpl w:val="76589BBC"/>
    <w:lvl w:ilvl="0" w:tplc="F262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02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7AE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ED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E4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525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25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CB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DA3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03BFB"/>
    <w:multiLevelType w:val="multilevel"/>
    <w:tmpl w:val="53F67C30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52B45D4"/>
    <w:multiLevelType w:val="hybridMultilevel"/>
    <w:tmpl w:val="9006D890"/>
    <w:lvl w:ilvl="0" w:tplc="5E08EBA4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D614D3F"/>
    <w:multiLevelType w:val="hybridMultilevel"/>
    <w:tmpl w:val="E48A18E8"/>
    <w:lvl w:ilvl="0" w:tplc="C21ADC9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F26D9E"/>
    <w:multiLevelType w:val="hybridMultilevel"/>
    <w:tmpl w:val="480C5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3"/>
  </w:num>
  <w:num w:numId="15">
    <w:abstractNumId w:val="6"/>
  </w:num>
  <w:num w:numId="16">
    <w:abstractNumId w:val="16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59"/>
    <w:rsid w:val="00002D2F"/>
    <w:rsid w:val="00012292"/>
    <w:rsid w:val="000168E0"/>
    <w:rsid w:val="000931F0"/>
    <w:rsid w:val="000C0563"/>
    <w:rsid w:val="0010770F"/>
    <w:rsid w:val="00124ABD"/>
    <w:rsid w:val="001407CF"/>
    <w:rsid w:val="001856A2"/>
    <w:rsid w:val="001F1079"/>
    <w:rsid w:val="001F78B0"/>
    <w:rsid w:val="00215EB1"/>
    <w:rsid w:val="002F6EFD"/>
    <w:rsid w:val="002F7D09"/>
    <w:rsid w:val="00372B2F"/>
    <w:rsid w:val="00373A8C"/>
    <w:rsid w:val="00385927"/>
    <w:rsid w:val="003B098F"/>
    <w:rsid w:val="003B7374"/>
    <w:rsid w:val="003D191B"/>
    <w:rsid w:val="003E45C7"/>
    <w:rsid w:val="00415A05"/>
    <w:rsid w:val="0042124E"/>
    <w:rsid w:val="00454268"/>
    <w:rsid w:val="00456272"/>
    <w:rsid w:val="004666FD"/>
    <w:rsid w:val="004E2D35"/>
    <w:rsid w:val="00524AB4"/>
    <w:rsid w:val="005734EB"/>
    <w:rsid w:val="00587A10"/>
    <w:rsid w:val="005B4A32"/>
    <w:rsid w:val="006766C7"/>
    <w:rsid w:val="007063F5"/>
    <w:rsid w:val="007128FF"/>
    <w:rsid w:val="00747538"/>
    <w:rsid w:val="00747D79"/>
    <w:rsid w:val="0078411D"/>
    <w:rsid w:val="007A06D0"/>
    <w:rsid w:val="007B03D5"/>
    <w:rsid w:val="007F0D1D"/>
    <w:rsid w:val="00835FCC"/>
    <w:rsid w:val="00876A20"/>
    <w:rsid w:val="008F7617"/>
    <w:rsid w:val="00946A55"/>
    <w:rsid w:val="00A14FE2"/>
    <w:rsid w:val="00A71D96"/>
    <w:rsid w:val="00AE6663"/>
    <w:rsid w:val="00B43A1D"/>
    <w:rsid w:val="00BB5366"/>
    <w:rsid w:val="00BC72D3"/>
    <w:rsid w:val="00BD3A67"/>
    <w:rsid w:val="00BF04C7"/>
    <w:rsid w:val="00C15859"/>
    <w:rsid w:val="00C57F8C"/>
    <w:rsid w:val="00CB56EF"/>
    <w:rsid w:val="00CD5B9D"/>
    <w:rsid w:val="00D20258"/>
    <w:rsid w:val="00D345D7"/>
    <w:rsid w:val="00D3540F"/>
    <w:rsid w:val="00D36AB7"/>
    <w:rsid w:val="00D372E0"/>
    <w:rsid w:val="00DE241D"/>
    <w:rsid w:val="00E1409B"/>
    <w:rsid w:val="00E35338"/>
    <w:rsid w:val="00E71369"/>
    <w:rsid w:val="00E80919"/>
    <w:rsid w:val="00E81327"/>
    <w:rsid w:val="00E8774E"/>
    <w:rsid w:val="00EC6BA1"/>
    <w:rsid w:val="00ED7C56"/>
    <w:rsid w:val="00F04EA2"/>
    <w:rsid w:val="00F73B56"/>
    <w:rsid w:val="00F91530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5DCE7"/>
  <w15:chartTrackingRefBased/>
  <w15:docId w15:val="{1E7C9ABF-2C83-4D8E-8C99-2B746D42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41D"/>
  </w:style>
  <w:style w:type="paragraph" w:styleId="Nagwek1">
    <w:name w:val="heading 1"/>
    <w:aliases w:val="ZSZ NAZWA"/>
    <w:basedOn w:val="Normalny"/>
    <w:next w:val="Normalny"/>
    <w:link w:val="Nagwek1Znak"/>
    <w:uiPriority w:val="9"/>
    <w:qFormat/>
    <w:rsid w:val="00E71369"/>
    <w:pPr>
      <w:keepNext/>
      <w:keepLines/>
      <w:numPr>
        <w:numId w:val="13"/>
      </w:numPr>
      <w:spacing w:before="240" w:after="0"/>
      <w:ind w:left="567" w:hanging="567"/>
      <w:jc w:val="both"/>
      <w:outlineLvl w:val="0"/>
    </w:pPr>
    <w:rPr>
      <w:rFonts w:asciiTheme="majorHAnsi" w:eastAsiaTheme="minorEastAsia" w:hAnsiTheme="majorHAnsi" w:cstheme="majorBidi"/>
      <w:color w:val="000000" w:themeColor="text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1530"/>
    <w:pPr>
      <w:keepNext/>
      <w:keepLines/>
      <w:numPr>
        <w:ilvl w:val="1"/>
        <w:numId w:val="13"/>
      </w:numPr>
      <w:spacing w:after="0" w:line="360" w:lineRule="auto"/>
      <w:ind w:left="567" w:hanging="567"/>
      <w:jc w:val="both"/>
      <w:outlineLvl w:val="1"/>
    </w:pPr>
    <w:rPr>
      <w:rFonts w:asciiTheme="majorHAnsi" w:eastAsiaTheme="minorEastAsia" w:hAnsiTheme="majorHAnsi" w:cstheme="majorBidi"/>
      <w:b/>
      <w:bC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1585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15859"/>
    <w:rPr>
      <w:rFonts w:eastAsiaTheme="minorEastAsia"/>
      <w:lang w:eastAsia="pl-PL"/>
    </w:rPr>
  </w:style>
  <w:style w:type="character" w:customStyle="1" w:styleId="Nagwek1Znak">
    <w:name w:val="Nagłówek 1 Znak"/>
    <w:aliases w:val="ZSZ NAZWA Znak"/>
    <w:basedOn w:val="Domylnaczcionkaakapitu"/>
    <w:link w:val="Nagwek1"/>
    <w:uiPriority w:val="9"/>
    <w:rsid w:val="00E71369"/>
    <w:rPr>
      <w:rFonts w:asciiTheme="majorHAnsi" w:eastAsiaTheme="minorEastAsia" w:hAnsiTheme="majorHAnsi" w:cstheme="majorBidi"/>
      <w:color w:val="000000" w:themeColor="text1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585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15859"/>
    <w:pPr>
      <w:spacing w:after="100"/>
    </w:pPr>
  </w:style>
  <w:style w:type="numbering" w:customStyle="1" w:styleId="Bezlisty1">
    <w:name w:val="Bez listy1"/>
    <w:next w:val="Bezlisty"/>
    <w:uiPriority w:val="99"/>
    <w:semiHidden/>
    <w:unhideWhenUsed/>
    <w:rsid w:val="00C15859"/>
  </w:style>
  <w:style w:type="paragraph" w:styleId="Nagwek">
    <w:name w:val="header"/>
    <w:basedOn w:val="Normalny"/>
    <w:link w:val="NagwekZnak"/>
    <w:rsid w:val="00C158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15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158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158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15859"/>
  </w:style>
  <w:style w:type="paragraph" w:styleId="Tekstpodstawowy">
    <w:name w:val="Body Text"/>
    <w:basedOn w:val="Normalny"/>
    <w:link w:val="TekstpodstawowyZnak"/>
    <w:rsid w:val="00C158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585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1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ZSZ NR"/>
    <w:basedOn w:val="Normalny"/>
    <w:next w:val="Normalny"/>
    <w:link w:val="TytuZnak"/>
    <w:uiPriority w:val="10"/>
    <w:qFormat/>
    <w:rsid w:val="00C15859"/>
    <w:pPr>
      <w:spacing w:after="0" w:line="276" w:lineRule="auto"/>
    </w:pPr>
    <w:rPr>
      <w:rFonts w:ascii="Calibri" w:eastAsia="Times New Roman" w:hAnsi="Calibri" w:cs="Times New Roman"/>
      <w:caps/>
      <w:spacing w:val="10"/>
      <w:sz w:val="32"/>
      <w:szCs w:val="52"/>
    </w:rPr>
  </w:style>
  <w:style w:type="character" w:customStyle="1" w:styleId="TytuZnak">
    <w:name w:val="Tytuł Znak"/>
    <w:aliases w:val="ZSZ NR Znak"/>
    <w:basedOn w:val="Domylnaczcionkaakapitu"/>
    <w:link w:val="Tytu"/>
    <w:uiPriority w:val="10"/>
    <w:rsid w:val="00C15859"/>
    <w:rPr>
      <w:rFonts w:ascii="Calibri" w:eastAsia="Times New Roman" w:hAnsi="Calibri" w:cs="Times New Roman"/>
      <w:caps/>
      <w:spacing w:val="10"/>
      <w:sz w:val="32"/>
      <w:szCs w:val="52"/>
    </w:rPr>
  </w:style>
  <w:style w:type="paragraph" w:styleId="Tekstdymka">
    <w:name w:val="Balloon Text"/>
    <w:basedOn w:val="Normalny"/>
    <w:link w:val="TekstdymkaZnak"/>
    <w:rsid w:val="00C1585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1585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ormalny w tabeli,Normalny2"/>
    <w:basedOn w:val="Normalny"/>
    <w:link w:val="AkapitzlistZnak"/>
    <w:uiPriority w:val="34"/>
    <w:qFormat/>
    <w:rsid w:val="00C15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1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5859"/>
    <w:rPr>
      <w:b/>
      <w:bCs/>
    </w:rPr>
  </w:style>
  <w:style w:type="character" w:customStyle="1" w:styleId="AkapitzlistZnak">
    <w:name w:val="Akapit z listą Znak"/>
    <w:aliases w:val="Normalny w tabeli Znak,Normalny2 Znak"/>
    <w:link w:val="Akapitzlist"/>
    <w:uiPriority w:val="34"/>
    <w:rsid w:val="00C15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C1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158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C15859"/>
    <w:rPr>
      <w:vertAlign w:val="superscript"/>
    </w:rPr>
  </w:style>
  <w:style w:type="character" w:customStyle="1" w:styleId="hps">
    <w:name w:val="hps"/>
    <w:basedOn w:val="Domylnaczcionkaakapitu"/>
    <w:rsid w:val="00C15859"/>
  </w:style>
  <w:style w:type="character" w:customStyle="1" w:styleId="hiddengrammarerror">
    <w:name w:val="hiddengrammarerror"/>
    <w:basedOn w:val="Domylnaczcionkaakapitu"/>
    <w:rsid w:val="00C15859"/>
  </w:style>
  <w:style w:type="character" w:customStyle="1" w:styleId="hiddensuggestion">
    <w:name w:val="hiddensuggestion"/>
    <w:basedOn w:val="Domylnaczcionkaakapitu"/>
    <w:rsid w:val="00C15859"/>
  </w:style>
  <w:style w:type="character" w:customStyle="1" w:styleId="hiddenspellerror">
    <w:name w:val="hiddenspellerror"/>
    <w:basedOn w:val="Domylnaczcionkaakapitu"/>
    <w:rsid w:val="00C15859"/>
  </w:style>
  <w:style w:type="paragraph" w:styleId="Spistreci2">
    <w:name w:val="toc 2"/>
    <w:basedOn w:val="Normalny"/>
    <w:next w:val="Normalny"/>
    <w:autoRedefine/>
    <w:uiPriority w:val="39"/>
    <w:rsid w:val="00C15859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585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C158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158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158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158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1530"/>
    <w:rPr>
      <w:rFonts w:asciiTheme="majorHAnsi" w:eastAsiaTheme="minorEastAsia" w:hAnsiTheme="majorHAnsi" w:cstheme="majorBidi"/>
      <w:b/>
      <w:bCs/>
      <w:color w:val="000000" w:themeColor="tex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A9592-137C-436D-AD9F-D1536099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14</Pages>
  <Words>3152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Wojtunik</dc:creator>
  <cp:keywords/>
  <dc:description/>
  <cp:lastModifiedBy>Jakub Wojtunik</cp:lastModifiedBy>
  <cp:revision>44</cp:revision>
  <dcterms:created xsi:type="dcterms:W3CDTF">2021-06-07T21:12:00Z</dcterms:created>
  <dcterms:modified xsi:type="dcterms:W3CDTF">2021-06-11T07:59:00Z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2021-06-08T13:37:39Z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a1731e41-bf7a-4398-b59e-1fa39eb96a38</vt:lpwstr>
  </property>
  <property fmtid="{D5CDD505-2E9C-101B-9397-08002B2CF9AE}" pid="8" name="MSIP_Label_b172001a-5ae3-41cb-841a-d0273f8e6817_ContentBits">
    <vt:lpwstr>0</vt:lpwstr>
  </property>
</Properties>
</file>